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5D5" w:rsidRPr="000D49C2" w:rsidRDefault="00595CC4" w:rsidP="00CB5B8E">
      <w:pPr>
        <w:spacing w:after="0" w:line="240" w:lineRule="auto"/>
        <w:ind w:right="170"/>
        <w:jc w:val="center"/>
        <w:rPr>
          <w:rFonts w:ascii="Arial" w:hAnsi="Arial" w:cs="Arial"/>
          <w:b/>
          <w:sz w:val="24"/>
          <w:szCs w:val="24"/>
        </w:rPr>
      </w:pPr>
      <w:r w:rsidRPr="000D49C2">
        <w:rPr>
          <w:rFonts w:ascii="Arial" w:hAnsi="Arial" w:cs="Arial"/>
          <w:b/>
          <w:sz w:val="24"/>
          <w:szCs w:val="24"/>
        </w:rPr>
        <w:t>Памятка клиенту</w:t>
      </w:r>
    </w:p>
    <w:p w:rsidR="00595CC4" w:rsidRPr="007F59E6" w:rsidRDefault="00595CC4" w:rsidP="00595CC4">
      <w:pPr>
        <w:spacing w:after="0" w:line="240" w:lineRule="auto"/>
        <w:ind w:left="57" w:right="170"/>
        <w:jc w:val="center"/>
        <w:rPr>
          <w:rFonts w:ascii="Arial" w:hAnsi="Arial" w:cs="Arial"/>
          <w:sz w:val="24"/>
          <w:szCs w:val="24"/>
        </w:rPr>
      </w:pPr>
    </w:p>
    <w:p w:rsidR="000B09BE" w:rsidRDefault="00C168AA" w:rsidP="00D75079">
      <w:pPr>
        <w:pStyle w:val="a3"/>
        <w:numPr>
          <w:ilvl w:val="0"/>
          <w:numId w:val="2"/>
        </w:numPr>
        <w:spacing w:after="100" w:afterAutospacing="1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C168AA">
        <w:rPr>
          <w:rFonts w:ascii="Arial" w:hAnsi="Arial" w:cs="Arial"/>
          <w:b/>
          <w:sz w:val="24"/>
          <w:szCs w:val="24"/>
        </w:rPr>
        <w:t>ОПЛАТА:</w:t>
      </w:r>
      <w:r>
        <w:rPr>
          <w:rFonts w:ascii="Arial" w:hAnsi="Arial" w:cs="Arial"/>
          <w:sz w:val="24"/>
          <w:szCs w:val="24"/>
        </w:rPr>
        <w:t xml:space="preserve"> </w:t>
      </w:r>
    </w:p>
    <w:p w:rsidR="00936978" w:rsidRDefault="00CB5B8E" w:rsidP="00936978">
      <w:pPr>
        <w:pStyle w:val="a3"/>
        <w:numPr>
          <w:ilvl w:val="1"/>
          <w:numId w:val="11"/>
        </w:numPr>
        <w:spacing w:after="100" w:afterAutospacing="1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0B09BE">
        <w:rPr>
          <w:rFonts w:ascii="Arial" w:hAnsi="Arial" w:cs="Arial"/>
          <w:sz w:val="24"/>
          <w:szCs w:val="24"/>
        </w:rPr>
        <w:t xml:space="preserve">При оплате по Договору в платёжном поручении обязательно </w:t>
      </w:r>
      <w:r w:rsidRPr="000B09BE">
        <w:rPr>
          <w:rFonts w:ascii="Arial" w:hAnsi="Arial" w:cs="Arial"/>
          <w:b/>
          <w:sz w:val="24"/>
          <w:szCs w:val="24"/>
        </w:rPr>
        <w:t>указывать полный номер договора</w:t>
      </w:r>
      <w:r w:rsidRPr="000B09BE">
        <w:rPr>
          <w:rFonts w:ascii="Arial" w:hAnsi="Arial" w:cs="Arial"/>
          <w:sz w:val="24"/>
          <w:szCs w:val="24"/>
        </w:rPr>
        <w:t xml:space="preserve">. Для клиентов, работающих </w:t>
      </w:r>
      <w:r w:rsidRPr="000B09BE">
        <w:rPr>
          <w:rFonts w:ascii="Arial" w:hAnsi="Arial" w:cs="Arial"/>
          <w:b/>
          <w:sz w:val="24"/>
          <w:szCs w:val="24"/>
        </w:rPr>
        <w:t>по литровой схеме</w:t>
      </w:r>
      <w:r w:rsidRPr="000B09BE">
        <w:rPr>
          <w:rFonts w:ascii="Arial" w:hAnsi="Arial" w:cs="Arial"/>
          <w:sz w:val="24"/>
          <w:szCs w:val="24"/>
        </w:rPr>
        <w:t xml:space="preserve">, указывать </w:t>
      </w:r>
      <w:r w:rsidRPr="000B09BE">
        <w:rPr>
          <w:rFonts w:ascii="Arial" w:hAnsi="Arial" w:cs="Arial"/>
          <w:b/>
          <w:sz w:val="24"/>
          <w:szCs w:val="24"/>
        </w:rPr>
        <w:t>вид топлива</w:t>
      </w:r>
      <w:r w:rsidRPr="000B09BE">
        <w:rPr>
          <w:rFonts w:ascii="Arial" w:hAnsi="Arial" w:cs="Arial"/>
          <w:sz w:val="24"/>
          <w:szCs w:val="24"/>
        </w:rPr>
        <w:t xml:space="preserve"> для пополнения на счёт.</w:t>
      </w:r>
    </w:p>
    <w:p w:rsidR="00936978" w:rsidRPr="00936978" w:rsidRDefault="00936978" w:rsidP="00936978">
      <w:pPr>
        <w:pStyle w:val="a3"/>
        <w:numPr>
          <w:ilvl w:val="1"/>
          <w:numId w:val="11"/>
        </w:numPr>
        <w:spacing w:after="100" w:afterAutospacing="1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Pr="000B09BE">
        <w:rPr>
          <w:rFonts w:ascii="Arial" w:hAnsi="Arial" w:cs="Arial"/>
          <w:sz w:val="24"/>
          <w:szCs w:val="24"/>
        </w:rPr>
        <w:t>енежные средства поступают в личный кабинет только на следующий день</w:t>
      </w:r>
      <w:r>
        <w:rPr>
          <w:rFonts w:ascii="Arial" w:hAnsi="Arial" w:cs="Arial"/>
          <w:sz w:val="24"/>
          <w:szCs w:val="24"/>
        </w:rPr>
        <w:t xml:space="preserve"> после произведения оплаты</w:t>
      </w:r>
      <w:r w:rsidRPr="000B09BE">
        <w:rPr>
          <w:rFonts w:ascii="Arial" w:hAnsi="Arial" w:cs="Arial"/>
          <w:sz w:val="24"/>
          <w:szCs w:val="24"/>
        </w:rPr>
        <w:t xml:space="preserve">. </w:t>
      </w:r>
      <w:r w:rsidR="000B09BE" w:rsidRPr="00936978">
        <w:rPr>
          <w:rFonts w:ascii="Arial" w:hAnsi="Arial" w:cs="Arial"/>
          <w:sz w:val="24"/>
          <w:szCs w:val="24"/>
        </w:rPr>
        <w:t xml:space="preserve">При </w:t>
      </w:r>
      <w:r w:rsidR="00595CC4" w:rsidRPr="00936978">
        <w:rPr>
          <w:rFonts w:ascii="Arial" w:hAnsi="Arial" w:cs="Arial"/>
          <w:sz w:val="24"/>
          <w:szCs w:val="24"/>
        </w:rPr>
        <w:t>осуществлении платежа по Дог</w:t>
      </w:r>
      <w:r w:rsidR="00CB5B8E" w:rsidRPr="00936978">
        <w:rPr>
          <w:rFonts w:ascii="Arial" w:hAnsi="Arial" w:cs="Arial"/>
          <w:sz w:val="24"/>
          <w:szCs w:val="24"/>
        </w:rPr>
        <w:t xml:space="preserve">овору, если </w:t>
      </w:r>
      <w:r>
        <w:rPr>
          <w:rFonts w:ascii="Arial" w:hAnsi="Arial" w:cs="Arial"/>
          <w:sz w:val="24"/>
          <w:szCs w:val="24"/>
        </w:rPr>
        <w:t>есть срочность</w:t>
      </w:r>
      <w:r w:rsidR="00CB5B8E" w:rsidRPr="009369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поступлении </w:t>
      </w:r>
      <w:r w:rsidR="00CB5B8E" w:rsidRPr="00936978">
        <w:rPr>
          <w:rFonts w:ascii="Arial" w:hAnsi="Arial" w:cs="Arial"/>
          <w:sz w:val="24"/>
          <w:szCs w:val="24"/>
        </w:rPr>
        <w:t>оплаченны</w:t>
      </w:r>
      <w:r>
        <w:rPr>
          <w:rFonts w:ascii="Arial" w:hAnsi="Arial" w:cs="Arial"/>
          <w:sz w:val="24"/>
          <w:szCs w:val="24"/>
        </w:rPr>
        <w:t xml:space="preserve">х </w:t>
      </w:r>
      <w:r w:rsidR="00595CC4" w:rsidRPr="00936978">
        <w:rPr>
          <w:rFonts w:ascii="Arial" w:hAnsi="Arial" w:cs="Arial"/>
          <w:sz w:val="24"/>
          <w:szCs w:val="24"/>
        </w:rPr>
        <w:t>денежны</w:t>
      </w:r>
      <w:r>
        <w:rPr>
          <w:rFonts w:ascii="Arial" w:hAnsi="Arial" w:cs="Arial"/>
          <w:sz w:val="24"/>
          <w:szCs w:val="24"/>
        </w:rPr>
        <w:t>х</w:t>
      </w:r>
      <w:r w:rsidR="00595CC4" w:rsidRPr="00936978">
        <w:rPr>
          <w:rFonts w:ascii="Arial" w:hAnsi="Arial" w:cs="Arial"/>
          <w:sz w:val="24"/>
          <w:szCs w:val="24"/>
        </w:rPr>
        <w:t xml:space="preserve"> средств</w:t>
      </w:r>
      <w:r>
        <w:rPr>
          <w:rFonts w:ascii="Arial" w:hAnsi="Arial" w:cs="Arial"/>
          <w:sz w:val="24"/>
          <w:szCs w:val="24"/>
        </w:rPr>
        <w:t xml:space="preserve"> на счёт</w:t>
      </w:r>
      <w:r w:rsidR="00595CC4" w:rsidRPr="00936978">
        <w:rPr>
          <w:rFonts w:ascii="Arial" w:hAnsi="Arial" w:cs="Arial"/>
          <w:sz w:val="24"/>
          <w:szCs w:val="24"/>
        </w:rPr>
        <w:t xml:space="preserve"> в день</w:t>
      </w:r>
      <w:r w:rsidR="000D49C2" w:rsidRPr="00936978">
        <w:rPr>
          <w:rFonts w:ascii="Arial" w:hAnsi="Arial" w:cs="Arial"/>
          <w:sz w:val="24"/>
          <w:szCs w:val="24"/>
        </w:rPr>
        <w:t xml:space="preserve"> оплаты</w:t>
      </w:r>
      <w:r w:rsidR="00595CC4" w:rsidRPr="00936978">
        <w:rPr>
          <w:rFonts w:ascii="Arial" w:hAnsi="Arial" w:cs="Arial"/>
          <w:sz w:val="24"/>
          <w:szCs w:val="24"/>
        </w:rPr>
        <w:t xml:space="preserve">, </w:t>
      </w:r>
      <w:r w:rsidR="00C168AA" w:rsidRPr="00936978">
        <w:rPr>
          <w:rFonts w:ascii="Arial" w:hAnsi="Arial" w:cs="Arial"/>
          <w:sz w:val="24"/>
          <w:szCs w:val="24"/>
        </w:rPr>
        <w:t xml:space="preserve">необходимо </w:t>
      </w:r>
      <w:r w:rsidR="00595CC4" w:rsidRPr="00936978">
        <w:rPr>
          <w:rFonts w:ascii="Arial" w:hAnsi="Arial" w:cs="Arial"/>
          <w:sz w:val="24"/>
          <w:szCs w:val="24"/>
        </w:rPr>
        <w:t>высыла</w:t>
      </w:r>
      <w:r w:rsidR="00C168AA" w:rsidRPr="00936978">
        <w:rPr>
          <w:rFonts w:ascii="Arial" w:hAnsi="Arial" w:cs="Arial"/>
          <w:sz w:val="24"/>
          <w:szCs w:val="24"/>
        </w:rPr>
        <w:t>ть</w:t>
      </w:r>
      <w:r w:rsidR="00595CC4" w:rsidRPr="0093697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95CC4" w:rsidRPr="00936978">
        <w:rPr>
          <w:rFonts w:ascii="Arial" w:hAnsi="Arial" w:cs="Arial"/>
          <w:sz w:val="24"/>
          <w:szCs w:val="24"/>
        </w:rPr>
        <w:t>скан.копию</w:t>
      </w:r>
      <w:proofErr w:type="spellEnd"/>
      <w:r w:rsidR="00595CC4" w:rsidRPr="00936978">
        <w:rPr>
          <w:rFonts w:ascii="Arial" w:hAnsi="Arial" w:cs="Arial"/>
          <w:sz w:val="24"/>
          <w:szCs w:val="24"/>
        </w:rPr>
        <w:t xml:space="preserve"> платежного поручения на электронн</w:t>
      </w:r>
      <w:r w:rsidRPr="00936978">
        <w:rPr>
          <w:rFonts w:ascii="Arial" w:hAnsi="Arial" w:cs="Arial"/>
          <w:sz w:val="24"/>
          <w:szCs w:val="24"/>
        </w:rPr>
        <w:t>ые почты</w:t>
      </w:r>
      <w:r w:rsidR="00595CC4" w:rsidRPr="00936978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Pr="00936978">
          <w:rPr>
            <w:rStyle w:val="a4"/>
            <w:rFonts w:ascii="Arial" w:eastAsiaTheme="majorEastAsia" w:hAnsi="Arial" w:cs="Arial"/>
            <w:b/>
            <w:sz w:val="24"/>
            <w:szCs w:val="24"/>
            <w:lang w:val="en-US"/>
          </w:rPr>
          <w:t>PNP</w:t>
        </w:r>
        <w:r w:rsidRPr="00936978">
          <w:rPr>
            <w:rStyle w:val="a4"/>
            <w:rFonts w:ascii="Arial" w:eastAsiaTheme="majorEastAsia" w:hAnsi="Arial" w:cs="Arial"/>
            <w:b/>
            <w:sz w:val="24"/>
            <w:szCs w:val="24"/>
          </w:rPr>
          <w:t>-</w:t>
        </w:r>
        <w:r w:rsidRPr="00936978">
          <w:rPr>
            <w:rStyle w:val="a4"/>
            <w:rFonts w:ascii="Arial" w:eastAsiaTheme="majorEastAsia" w:hAnsi="Arial" w:cs="Arial"/>
            <w:b/>
            <w:sz w:val="24"/>
            <w:szCs w:val="24"/>
            <w:lang w:val="en-US"/>
          </w:rPr>
          <w:t>OTK</w:t>
        </w:r>
        <w:r w:rsidRPr="00936978">
          <w:rPr>
            <w:rStyle w:val="a4"/>
            <w:rFonts w:ascii="Arial" w:eastAsiaTheme="majorEastAsia" w:hAnsi="Arial" w:cs="Arial"/>
            <w:b/>
            <w:sz w:val="24"/>
            <w:szCs w:val="24"/>
          </w:rPr>
          <w:t>-</w:t>
        </w:r>
        <w:r w:rsidRPr="00936978">
          <w:rPr>
            <w:rStyle w:val="a4"/>
            <w:rFonts w:ascii="Arial" w:eastAsiaTheme="majorEastAsia" w:hAnsi="Arial" w:cs="Arial"/>
            <w:b/>
            <w:sz w:val="24"/>
            <w:szCs w:val="24"/>
            <w:lang w:val="en-US"/>
          </w:rPr>
          <w:t>EXT</w:t>
        </w:r>
        <w:r w:rsidRPr="00936978">
          <w:rPr>
            <w:rStyle w:val="a4"/>
            <w:rFonts w:ascii="Arial" w:eastAsiaTheme="majorEastAsia" w:hAnsi="Arial" w:cs="Arial"/>
            <w:b/>
            <w:sz w:val="24"/>
            <w:szCs w:val="24"/>
          </w:rPr>
          <w:t>@</w:t>
        </w:r>
        <w:r w:rsidRPr="00936978">
          <w:rPr>
            <w:rStyle w:val="a4"/>
            <w:rFonts w:ascii="Arial" w:eastAsiaTheme="majorEastAsia" w:hAnsi="Arial" w:cs="Arial"/>
            <w:b/>
            <w:sz w:val="24"/>
            <w:szCs w:val="24"/>
            <w:lang w:val="en-US"/>
          </w:rPr>
          <w:t>surgutneftegas</w:t>
        </w:r>
        <w:r w:rsidRPr="00936978">
          <w:rPr>
            <w:rStyle w:val="a4"/>
            <w:rFonts w:ascii="Arial" w:eastAsiaTheme="majorEastAsia" w:hAnsi="Arial" w:cs="Arial"/>
            <w:b/>
            <w:sz w:val="24"/>
            <w:szCs w:val="24"/>
          </w:rPr>
          <w:t>.</w:t>
        </w:r>
        <w:r w:rsidRPr="00936978">
          <w:rPr>
            <w:rStyle w:val="a4"/>
            <w:rFonts w:ascii="Arial" w:eastAsiaTheme="majorEastAsia" w:hAnsi="Arial" w:cs="Arial"/>
            <w:b/>
            <w:sz w:val="24"/>
            <w:szCs w:val="24"/>
            <w:lang w:val="en-US"/>
          </w:rPr>
          <w:t>ru</w:t>
        </w:r>
      </w:hyperlink>
      <w:r w:rsidRPr="00936978">
        <w:rPr>
          <w:rFonts w:ascii="Arial" w:hAnsi="Arial" w:cs="Arial"/>
          <w:b/>
          <w:sz w:val="24"/>
          <w:szCs w:val="24"/>
        </w:rPr>
        <w:t xml:space="preserve"> и  </w:t>
      </w:r>
      <w:hyperlink r:id="rId6" w:history="1">
        <w:r w:rsidRPr="00936978">
          <w:rPr>
            <w:rStyle w:val="a4"/>
            <w:rFonts w:ascii="Arial" w:hAnsi="Arial" w:cs="Arial"/>
            <w:b/>
            <w:sz w:val="24"/>
            <w:szCs w:val="24"/>
            <w:lang w:val="en-US"/>
          </w:rPr>
          <w:t>PNP</w:t>
        </w:r>
        <w:r w:rsidRPr="00936978">
          <w:rPr>
            <w:rStyle w:val="a4"/>
            <w:rFonts w:ascii="Arial" w:hAnsi="Arial" w:cs="Arial"/>
            <w:b/>
            <w:sz w:val="24"/>
            <w:szCs w:val="24"/>
          </w:rPr>
          <w:t>-</w:t>
        </w:r>
        <w:r w:rsidRPr="00936978">
          <w:rPr>
            <w:rStyle w:val="a4"/>
            <w:rFonts w:ascii="Arial" w:hAnsi="Arial" w:cs="Arial"/>
            <w:b/>
            <w:sz w:val="24"/>
            <w:szCs w:val="24"/>
            <w:lang w:val="en-US"/>
          </w:rPr>
          <w:t>OTK</w:t>
        </w:r>
        <w:r w:rsidRPr="00936978">
          <w:rPr>
            <w:rStyle w:val="a4"/>
            <w:rFonts w:ascii="Arial" w:hAnsi="Arial" w:cs="Arial"/>
            <w:b/>
            <w:sz w:val="24"/>
            <w:szCs w:val="24"/>
          </w:rPr>
          <w:t>2-</w:t>
        </w:r>
        <w:r w:rsidRPr="00936978">
          <w:rPr>
            <w:rStyle w:val="a4"/>
            <w:rFonts w:ascii="Arial" w:hAnsi="Arial" w:cs="Arial"/>
            <w:b/>
            <w:sz w:val="24"/>
            <w:szCs w:val="24"/>
            <w:lang w:val="en-US"/>
          </w:rPr>
          <w:t>EXT</w:t>
        </w:r>
        <w:r w:rsidRPr="00936978">
          <w:rPr>
            <w:rStyle w:val="a4"/>
            <w:rFonts w:ascii="Arial" w:hAnsi="Arial" w:cs="Arial"/>
            <w:b/>
            <w:sz w:val="24"/>
            <w:szCs w:val="24"/>
          </w:rPr>
          <w:t>@</w:t>
        </w:r>
        <w:r w:rsidRPr="00936978">
          <w:rPr>
            <w:rStyle w:val="a4"/>
            <w:rFonts w:ascii="Arial" w:hAnsi="Arial" w:cs="Arial"/>
            <w:b/>
            <w:sz w:val="24"/>
            <w:szCs w:val="24"/>
            <w:lang w:val="en-US"/>
          </w:rPr>
          <w:t>surgutneftegas</w:t>
        </w:r>
        <w:r w:rsidRPr="00936978">
          <w:rPr>
            <w:rStyle w:val="a4"/>
            <w:rFonts w:ascii="Arial" w:hAnsi="Arial" w:cs="Arial"/>
            <w:b/>
            <w:sz w:val="24"/>
            <w:szCs w:val="24"/>
          </w:rPr>
          <w:t>.</w:t>
        </w:r>
        <w:proofErr w:type="spellStart"/>
        <w:r w:rsidRPr="00936978">
          <w:rPr>
            <w:rStyle w:val="a4"/>
            <w:rFonts w:ascii="Arial" w:hAnsi="Arial" w:cs="Arial"/>
            <w:b/>
            <w:sz w:val="24"/>
            <w:szCs w:val="24"/>
            <w:lang w:val="en-US"/>
          </w:rPr>
          <w:t>ru</w:t>
        </w:r>
        <w:proofErr w:type="spellEnd"/>
      </w:hyperlink>
    </w:p>
    <w:p w:rsidR="00936978" w:rsidRDefault="008B47E4" w:rsidP="00936978">
      <w:pPr>
        <w:pStyle w:val="a3"/>
        <w:spacing w:after="100" w:afterAutospacing="1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0B09BE">
        <w:rPr>
          <w:rFonts w:ascii="Arial" w:hAnsi="Arial" w:cs="Arial"/>
          <w:b/>
          <w:sz w:val="24"/>
          <w:szCs w:val="24"/>
        </w:rPr>
        <w:t>Все условия по срокам действуют в рабочие дни.</w:t>
      </w:r>
    </w:p>
    <w:p w:rsidR="000B09BE" w:rsidRPr="00936978" w:rsidRDefault="008B47E4" w:rsidP="00936978">
      <w:pPr>
        <w:pStyle w:val="a3"/>
        <w:spacing w:after="100" w:afterAutospacing="1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0B09BE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</w:t>
      </w:r>
      <w:r w:rsidRPr="000B09BE"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</w:t>
      </w:r>
    </w:p>
    <w:p w:rsidR="000B09BE" w:rsidRPr="000B09BE" w:rsidRDefault="00C168AA" w:rsidP="000B09BE">
      <w:pPr>
        <w:pStyle w:val="a3"/>
        <w:numPr>
          <w:ilvl w:val="0"/>
          <w:numId w:val="11"/>
        </w:numPr>
        <w:spacing w:after="100" w:afterAutospacing="1" w:line="240" w:lineRule="auto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  <w:r w:rsidRPr="000B09BE">
        <w:rPr>
          <w:rStyle w:val="295pt"/>
          <w:rFonts w:ascii="Arial" w:eastAsiaTheme="minorHAnsi" w:hAnsi="Arial" w:cs="Arial"/>
          <w:b/>
          <w:sz w:val="24"/>
          <w:szCs w:val="24"/>
        </w:rPr>
        <w:t xml:space="preserve">БЛОКИРОВКА КАРТ: </w:t>
      </w:r>
    </w:p>
    <w:p w:rsidR="000B09BE" w:rsidRPr="000B09BE" w:rsidRDefault="00EE31B1" w:rsidP="000B09BE">
      <w:pPr>
        <w:pStyle w:val="a3"/>
        <w:numPr>
          <w:ilvl w:val="1"/>
          <w:numId w:val="7"/>
        </w:numPr>
        <w:spacing w:after="100" w:afterAutospacing="1" w:line="240" w:lineRule="auto"/>
        <w:ind w:left="0" w:firstLine="0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  <w:r w:rsidRPr="000B09BE">
        <w:rPr>
          <w:rStyle w:val="295pt"/>
          <w:rFonts w:ascii="Arial" w:eastAsiaTheme="minorHAnsi" w:hAnsi="Arial" w:cs="Arial"/>
          <w:b/>
          <w:sz w:val="24"/>
          <w:szCs w:val="24"/>
        </w:rPr>
        <w:t xml:space="preserve">Если в течение 6 месяцев по смарт-карте отсутствуют какие-либо операции, производится автоматическая блокировка смарт-карты с целью </w:t>
      </w:r>
      <w:proofErr w:type="spellStart"/>
      <w:r w:rsidRPr="000B09BE">
        <w:rPr>
          <w:rStyle w:val="295pt"/>
          <w:rFonts w:ascii="Arial" w:eastAsiaTheme="minorHAnsi" w:hAnsi="Arial" w:cs="Arial"/>
          <w:b/>
          <w:sz w:val="24"/>
          <w:szCs w:val="24"/>
        </w:rPr>
        <w:t>избежания</w:t>
      </w:r>
      <w:proofErr w:type="spellEnd"/>
      <w:r w:rsidRPr="000B09BE">
        <w:rPr>
          <w:rStyle w:val="295pt"/>
          <w:rFonts w:ascii="Arial" w:eastAsiaTheme="minorHAnsi" w:hAnsi="Arial" w:cs="Arial"/>
          <w:b/>
          <w:sz w:val="24"/>
          <w:szCs w:val="24"/>
        </w:rPr>
        <w:t xml:space="preserve"> незаконного использования карты. Заблок</w:t>
      </w:r>
      <w:r w:rsidR="007F13E9" w:rsidRPr="000B09BE">
        <w:rPr>
          <w:rStyle w:val="295pt"/>
          <w:rFonts w:ascii="Arial" w:eastAsiaTheme="minorHAnsi" w:hAnsi="Arial" w:cs="Arial"/>
          <w:b/>
          <w:sz w:val="24"/>
          <w:szCs w:val="24"/>
        </w:rPr>
        <w:t>ированная таким способом смарт-</w:t>
      </w:r>
      <w:r w:rsidRPr="000B09BE">
        <w:rPr>
          <w:rStyle w:val="295pt"/>
          <w:rFonts w:ascii="Arial" w:eastAsiaTheme="minorHAnsi" w:hAnsi="Arial" w:cs="Arial"/>
          <w:b/>
          <w:sz w:val="24"/>
          <w:szCs w:val="24"/>
        </w:rPr>
        <w:t>карта может быть разблокирована только в отделе топливных карт с предъявлением смарт-карты специалистам.</w:t>
      </w:r>
    </w:p>
    <w:p w:rsidR="000B09BE" w:rsidRPr="000B09BE" w:rsidRDefault="00CB5B8E" w:rsidP="000B09BE">
      <w:pPr>
        <w:pStyle w:val="a3"/>
        <w:numPr>
          <w:ilvl w:val="1"/>
          <w:numId w:val="7"/>
        </w:numPr>
        <w:spacing w:after="100" w:afterAutospacing="1" w:line="240" w:lineRule="auto"/>
        <w:ind w:left="0" w:firstLine="0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  <w:r w:rsidRPr="000B09BE">
        <w:rPr>
          <w:rStyle w:val="295pt"/>
          <w:rFonts w:ascii="Arial" w:eastAsiaTheme="minorHAnsi" w:hAnsi="Arial" w:cs="Arial"/>
          <w:sz w:val="24"/>
          <w:szCs w:val="24"/>
        </w:rPr>
        <w:t>Смарт-карты могут быть заблокированы по желанию Клиента при письменном о</w:t>
      </w:r>
      <w:r w:rsidR="00233132" w:rsidRPr="000B09BE">
        <w:rPr>
          <w:rStyle w:val="295pt"/>
          <w:rFonts w:ascii="Arial" w:eastAsiaTheme="minorHAnsi" w:hAnsi="Arial" w:cs="Arial"/>
          <w:sz w:val="24"/>
          <w:szCs w:val="24"/>
        </w:rPr>
        <w:t>бращении в отдел топливных карт</w:t>
      </w:r>
      <w:r w:rsidR="003014CC" w:rsidRPr="000B09BE">
        <w:rPr>
          <w:rStyle w:val="295pt"/>
          <w:rFonts w:ascii="Arial" w:eastAsiaTheme="minorHAnsi" w:hAnsi="Arial" w:cs="Arial"/>
          <w:sz w:val="24"/>
          <w:szCs w:val="24"/>
        </w:rPr>
        <w:t xml:space="preserve"> </w:t>
      </w:r>
      <w:r w:rsidRPr="000B09BE">
        <w:rPr>
          <w:rStyle w:val="295pt"/>
          <w:rFonts w:ascii="Arial" w:eastAsiaTheme="minorHAnsi" w:hAnsi="Arial" w:cs="Arial"/>
          <w:sz w:val="24"/>
          <w:szCs w:val="24"/>
        </w:rPr>
        <w:t xml:space="preserve">ООО «Псковнефтепродукт», по сроку действия договора, при введении неправильного </w:t>
      </w:r>
      <w:r w:rsidRPr="000B09BE">
        <w:rPr>
          <w:rStyle w:val="295pt"/>
          <w:rFonts w:ascii="Arial" w:eastAsiaTheme="minorHAnsi" w:hAnsi="Arial" w:cs="Arial"/>
          <w:sz w:val="24"/>
          <w:szCs w:val="24"/>
          <w:lang w:val="en-US" w:bidi="en-US"/>
        </w:rPr>
        <w:t>PIN</w:t>
      </w:r>
      <w:r w:rsidR="007F13E9" w:rsidRPr="000B09BE">
        <w:rPr>
          <w:rStyle w:val="295pt"/>
          <w:rFonts w:ascii="Arial" w:eastAsiaTheme="minorHAnsi" w:hAnsi="Arial" w:cs="Arial"/>
          <w:sz w:val="24"/>
          <w:szCs w:val="24"/>
        </w:rPr>
        <w:t>-</w:t>
      </w:r>
      <w:r w:rsidRPr="000B09BE">
        <w:rPr>
          <w:rStyle w:val="295pt"/>
          <w:rFonts w:ascii="Arial" w:eastAsiaTheme="minorHAnsi" w:hAnsi="Arial" w:cs="Arial"/>
          <w:sz w:val="24"/>
          <w:szCs w:val="24"/>
        </w:rPr>
        <w:t>кода 3 (три) раза подряд, в случае</w:t>
      </w:r>
      <w:r w:rsidR="007F13E9" w:rsidRPr="000B09BE">
        <w:rPr>
          <w:rStyle w:val="295pt"/>
          <w:rFonts w:ascii="Arial" w:eastAsiaTheme="minorHAnsi" w:hAnsi="Arial" w:cs="Arial"/>
          <w:sz w:val="24"/>
          <w:szCs w:val="24"/>
        </w:rPr>
        <w:t>,</w:t>
      </w:r>
      <w:r w:rsidRPr="000B09BE">
        <w:rPr>
          <w:rStyle w:val="295pt"/>
          <w:rFonts w:ascii="Arial" w:eastAsiaTheme="minorHAnsi" w:hAnsi="Arial" w:cs="Arial"/>
          <w:sz w:val="24"/>
          <w:szCs w:val="24"/>
        </w:rPr>
        <w:t xml:space="preserve"> если по карте не производятся операции в течении 6 месяцев, а также по решению Продавца, в случае нарушения Покупателем условий оплаты.</w:t>
      </w:r>
    </w:p>
    <w:p w:rsidR="000B09BE" w:rsidRPr="00936978" w:rsidRDefault="003014CC" w:rsidP="000B09BE">
      <w:pPr>
        <w:pStyle w:val="a3"/>
        <w:numPr>
          <w:ilvl w:val="1"/>
          <w:numId w:val="7"/>
        </w:numPr>
        <w:spacing w:after="100" w:afterAutospacing="1" w:line="240" w:lineRule="auto"/>
        <w:ind w:left="0" w:firstLine="0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  <w:r w:rsidRPr="000B09BE">
        <w:rPr>
          <w:rFonts w:ascii="Arial" w:hAnsi="Arial" w:cs="Arial"/>
          <w:sz w:val="24"/>
          <w:szCs w:val="24"/>
        </w:rPr>
        <w:t xml:space="preserve">Для разблокировки карт, заблокированных по сроку действия или в связи с неправильным вводом </w:t>
      </w:r>
      <w:r w:rsidRPr="000B09BE">
        <w:rPr>
          <w:rFonts w:ascii="Arial" w:hAnsi="Arial" w:cs="Arial"/>
          <w:sz w:val="24"/>
          <w:szCs w:val="24"/>
          <w:lang w:val="en-US"/>
        </w:rPr>
        <w:t>PIN</w:t>
      </w:r>
      <w:r w:rsidRPr="000B09BE">
        <w:rPr>
          <w:rFonts w:ascii="Arial" w:hAnsi="Arial" w:cs="Arial"/>
          <w:sz w:val="24"/>
          <w:szCs w:val="24"/>
        </w:rPr>
        <w:t xml:space="preserve">-кода, карты необходимо предоставить в отел топливных карт по адресу: </w:t>
      </w:r>
      <w:proofErr w:type="spellStart"/>
      <w:r w:rsidRPr="000B09BE">
        <w:rPr>
          <w:rFonts w:ascii="Arial" w:hAnsi="Arial" w:cs="Arial"/>
          <w:sz w:val="24"/>
          <w:szCs w:val="24"/>
        </w:rPr>
        <w:t>г.Псков</w:t>
      </w:r>
      <w:proofErr w:type="spellEnd"/>
      <w:r w:rsidRPr="000B09BE">
        <w:rPr>
          <w:rFonts w:ascii="Arial" w:hAnsi="Arial" w:cs="Arial"/>
          <w:sz w:val="24"/>
          <w:szCs w:val="24"/>
        </w:rPr>
        <w:t xml:space="preserve">, Октябрьский пр.,4. </w:t>
      </w:r>
      <w:r w:rsidRPr="000B09BE">
        <w:rPr>
          <w:rStyle w:val="295pt"/>
          <w:rFonts w:ascii="Arial" w:eastAsiaTheme="minorHAnsi" w:hAnsi="Arial" w:cs="Arial"/>
          <w:sz w:val="24"/>
          <w:szCs w:val="24"/>
        </w:rPr>
        <w:t xml:space="preserve">Разблокирование смарт-карт, заблокированных по </w:t>
      </w:r>
      <w:r w:rsidRPr="000B09BE">
        <w:rPr>
          <w:rStyle w:val="295pt"/>
          <w:rFonts w:ascii="Arial" w:eastAsiaTheme="minorHAnsi" w:hAnsi="Arial" w:cs="Arial"/>
          <w:sz w:val="24"/>
          <w:szCs w:val="24"/>
          <w:lang w:val="en-US" w:bidi="en-US"/>
        </w:rPr>
        <w:t>PIN</w:t>
      </w:r>
      <w:r w:rsidRPr="000B09BE">
        <w:rPr>
          <w:rStyle w:val="295pt"/>
          <w:rFonts w:ascii="Arial" w:eastAsiaTheme="minorHAnsi" w:hAnsi="Arial" w:cs="Arial"/>
          <w:sz w:val="24"/>
          <w:szCs w:val="24"/>
        </w:rPr>
        <w:t xml:space="preserve">-коду производится в отделе топливных карт на </w:t>
      </w:r>
      <w:r w:rsidRPr="000B09BE">
        <w:rPr>
          <w:rStyle w:val="295pt"/>
          <w:rFonts w:ascii="Arial" w:eastAsiaTheme="minorHAnsi" w:hAnsi="Arial" w:cs="Arial"/>
          <w:b/>
          <w:sz w:val="24"/>
          <w:szCs w:val="24"/>
        </w:rPr>
        <w:t>основании письма от организации с печатью и только при фактическом предъявлении карты</w:t>
      </w:r>
      <w:r w:rsidRPr="000B09BE">
        <w:rPr>
          <w:rStyle w:val="295pt"/>
          <w:rFonts w:ascii="Arial" w:eastAsiaTheme="minorHAnsi" w:hAnsi="Arial" w:cs="Arial"/>
          <w:sz w:val="24"/>
          <w:szCs w:val="24"/>
        </w:rPr>
        <w:t xml:space="preserve"> специалистам отдела топливных карт ООО “Псковнефтепродукт”.</w:t>
      </w:r>
    </w:p>
    <w:p w:rsidR="00936978" w:rsidRPr="000B09BE" w:rsidRDefault="00936978" w:rsidP="00936978">
      <w:pPr>
        <w:pStyle w:val="a3"/>
        <w:spacing w:after="100" w:afterAutospacing="1" w:line="240" w:lineRule="auto"/>
        <w:ind w:left="0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</w:p>
    <w:p w:rsidR="000B09BE" w:rsidRPr="000B09BE" w:rsidRDefault="00233132" w:rsidP="000B09BE">
      <w:pPr>
        <w:pStyle w:val="a3"/>
        <w:numPr>
          <w:ilvl w:val="0"/>
          <w:numId w:val="8"/>
        </w:numPr>
        <w:spacing w:after="100" w:afterAutospacing="1" w:line="240" w:lineRule="auto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  <w:r w:rsidRPr="000B09BE">
        <w:rPr>
          <w:rStyle w:val="295pt"/>
          <w:rFonts w:ascii="Arial" w:eastAsiaTheme="minorHAnsi" w:hAnsi="Arial" w:cs="Arial"/>
          <w:b/>
          <w:sz w:val="24"/>
          <w:szCs w:val="24"/>
        </w:rPr>
        <w:t>ЗАМЕНА КАРТ:</w:t>
      </w:r>
      <w:r w:rsidRPr="000B09BE">
        <w:rPr>
          <w:rStyle w:val="295pt"/>
          <w:rFonts w:ascii="Arial" w:eastAsiaTheme="minorHAnsi" w:hAnsi="Arial" w:cs="Arial"/>
          <w:sz w:val="24"/>
          <w:szCs w:val="24"/>
        </w:rPr>
        <w:t xml:space="preserve"> </w:t>
      </w:r>
    </w:p>
    <w:p w:rsidR="000B09BE" w:rsidRPr="00936978" w:rsidRDefault="003014CC" w:rsidP="000B09BE">
      <w:pPr>
        <w:pStyle w:val="a3"/>
        <w:numPr>
          <w:ilvl w:val="1"/>
          <w:numId w:val="8"/>
        </w:numPr>
        <w:spacing w:after="100" w:afterAutospacing="1" w:line="240" w:lineRule="auto"/>
        <w:ind w:left="0" w:firstLine="0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  <w:r w:rsidRPr="000B09BE">
        <w:rPr>
          <w:rStyle w:val="295pt"/>
          <w:rFonts w:ascii="Arial" w:eastAsiaTheme="minorHAnsi" w:hAnsi="Arial" w:cs="Arial"/>
          <w:sz w:val="24"/>
          <w:szCs w:val="24"/>
        </w:rPr>
        <w:t>Для замены поврежденной по вине Клиента карты Клиент выплачивает штраф в размере стоимости Карты по цене, действующей у Продавца на карты для юридических лиц, за 1 карту. После оплаты штрафа Покупатель получает у Поставщика новую карту и оформляет все необходимые документы для её форматирования.</w:t>
      </w:r>
    </w:p>
    <w:p w:rsidR="00936978" w:rsidRPr="000B09BE" w:rsidRDefault="00936978" w:rsidP="00936978">
      <w:pPr>
        <w:pStyle w:val="a3"/>
        <w:spacing w:after="100" w:afterAutospacing="1" w:line="240" w:lineRule="auto"/>
        <w:ind w:left="0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</w:p>
    <w:p w:rsidR="000B09BE" w:rsidRPr="000B09BE" w:rsidRDefault="00233132" w:rsidP="000B09BE">
      <w:pPr>
        <w:pStyle w:val="a3"/>
        <w:numPr>
          <w:ilvl w:val="0"/>
          <w:numId w:val="8"/>
        </w:numPr>
        <w:spacing w:after="100" w:afterAutospacing="1" w:line="240" w:lineRule="auto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  <w:r w:rsidRPr="000B09BE">
        <w:rPr>
          <w:rStyle w:val="295pt"/>
          <w:rFonts w:ascii="Arial" w:eastAsiaTheme="minorHAnsi" w:hAnsi="Arial" w:cs="Arial"/>
          <w:b/>
          <w:sz w:val="24"/>
          <w:szCs w:val="24"/>
        </w:rPr>
        <w:t xml:space="preserve">ОТЧЕТНАЯ ДОКУМЕНТАЦИЯ: </w:t>
      </w:r>
    </w:p>
    <w:p w:rsidR="000B09BE" w:rsidRPr="00936978" w:rsidRDefault="003014CC" w:rsidP="000B09BE">
      <w:pPr>
        <w:pStyle w:val="a3"/>
        <w:numPr>
          <w:ilvl w:val="1"/>
          <w:numId w:val="8"/>
        </w:numPr>
        <w:spacing w:after="100" w:afterAutospacing="1" w:line="240" w:lineRule="auto"/>
        <w:ind w:left="0" w:hanging="11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  <w:r w:rsidRPr="000B09BE">
        <w:rPr>
          <w:rStyle w:val="295pt"/>
          <w:rFonts w:ascii="Arial" w:eastAsiaTheme="minorHAnsi" w:hAnsi="Arial" w:cs="Arial"/>
          <w:sz w:val="24"/>
          <w:szCs w:val="24"/>
        </w:rPr>
        <w:t xml:space="preserve">Держатель Карты имеет право на получение Реестра операций с использованием карты за все время пользования смарт-картой. Реестр операций, произведенных в течение месяца, а также счета-фактуры, предоставляются Клиенту </w:t>
      </w:r>
      <w:r w:rsidRPr="000B09BE">
        <w:rPr>
          <w:rStyle w:val="295pt"/>
          <w:rFonts w:ascii="Arial" w:eastAsiaTheme="minorHAnsi" w:hAnsi="Arial" w:cs="Arial"/>
          <w:b/>
          <w:sz w:val="24"/>
          <w:szCs w:val="24"/>
        </w:rPr>
        <w:t xml:space="preserve">не позднее 10-го рабочего дня следующего месяца в офисе Поставщика по адресу: </w:t>
      </w:r>
      <w:proofErr w:type="spellStart"/>
      <w:r w:rsidRPr="000B09BE">
        <w:rPr>
          <w:rStyle w:val="295pt"/>
          <w:rFonts w:ascii="Arial" w:eastAsiaTheme="minorHAnsi" w:hAnsi="Arial" w:cs="Arial"/>
          <w:b/>
          <w:sz w:val="24"/>
          <w:szCs w:val="24"/>
        </w:rPr>
        <w:t>г.Псков</w:t>
      </w:r>
      <w:proofErr w:type="spellEnd"/>
      <w:r w:rsidRPr="000B09BE">
        <w:rPr>
          <w:rStyle w:val="295pt"/>
          <w:rFonts w:ascii="Arial" w:eastAsiaTheme="minorHAnsi" w:hAnsi="Arial" w:cs="Arial"/>
          <w:b/>
          <w:sz w:val="24"/>
          <w:szCs w:val="24"/>
        </w:rPr>
        <w:t>, Октябрьский пр.,4.</w:t>
      </w:r>
    </w:p>
    <w:p w:rsidR="00936978" w:rsidRPr="00936978" w:rsidRDefault="00936978" w:rsidP="000B09BE">
      <w:pPr>
        <w:pStyle w:val="a3"/>
        <w:numPr>
          <w:ilvl w:val="1"/>
          <w:numId w:val="8"/>
        </w:numPr>
        <w:spacing w:after="100" w:afterAutospacing="1" w:line="240" w:lineRule="auto"/>
        <w:ind w:left="0" w:hanging="11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  <w:r w:rsidRPr="00936978">
        <w:rPr>
          <w:rFonts w:ascii="Arial" w:hAnsi="Arial" w:cs="Arial"/>
          <w:b/>
          <w:color w:val="000000"/>
          <w:sz w:val="24"/>
          <w:szCs w:val="24"/>
        </w:rPr>
        <w:t>В личном кабинете в разделе «Отчеты» ежемесячно после 5 рабочих дней от начала текущего месяца предоставляются к доступу отчетные документы за предыдущий месяц (Счет-фактура, ТТН, обороты за период)</w:t>
      </w:r>
    </w:p>
    <w:p w:rsidR="00936978" w:rsidRPr="00936978" w:rsidRDefault="00C168AA" w:rsidP="00936978">
      <w:pPr>
        <w:pStyle w:val="a3"/>
        <w:numPr>
          <w:ilvl w:val="1"/>
          <w:numId w:val="8"/>
        </w:numPr>
        <w:spacing w:after="100" w:afterAutospacing="1" w:line="240" w:lineRule="auto"/>
        <w:ind w:left="0" w:hanging="11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  <w:r w:rsidRPr="000B09BE"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  <w:t xml:space="preserve">Согласно условий Договора: «По итогам месяца, после обработки данных, в течение 5 - </w:t>
      </w:r>
      <w:proofErr w:type="spellStart"/>
      <w:r w:rsidRPr="000B09BE"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  <w:t>ти</w:t>
      </w:r>
      <w:proofErr w:type="spellEnd"/>
      <w:r w:rsidRPr="000B09BE"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  <w:t xml:space="preserve"> рабочих дней месяца, следующего за расчетным, Продавец предоставляет Покупателю счет-фактуру и накладную на объем и стоимость выбранного Топлива, а также реестр операций по Картам с указанием даты, </w:t>
      </w:r>
      <w:r w:rsidRPr="000B09BE"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  <w:lastRenderedPageBreak/>
        <w:t xml:space="preserve">времени заправки, номера АЗС, количества, вида и стоимости Топлива. </w:t>
      </w:r>
      <w:r w:rsidRPr="000B09BE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 xml:space="preserve">Указанные документы передаются Покупателю в офисе Продавца по адресу: </w:t>
      </w:r>
      <w:proofErr w:type="spellStart"/>
      <w:r w:rsidRPr="000B09BE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>г.Псков</w:t>
      </w:r>
      <w:proofErr w:type="spellEnd"/>
      <w:r w:rsidRPr="000B09BE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 xml:space="preserve">, Октябрьский проспект, д.4.» </w:t>
      </w:r>
    </w:p>
    <w:p w:rsidR="00C168AA" w:rsidRPr="00936978" w:rsidRDefault="00C168AA" w:rsidP="00936978">
      <w:pPr>
        <w:pStyle w:val="a3"/>
        <w:numPr>
          <w:ilvl w:val="1"/>
          <w:numId w:val="8"/>
        </w:numPr>
        <w:spacing w:after="100" w:afterAutospacing="1" w:line="240" w:lineRule="auto"/>
        <w:ind w:left="0" w:hanging="11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  <w:lang w:eastAsia="en-US" w:bidi="ar-SA"/>
        </w:rPr>
      </w:pPr>
      <w:r w:rsidRPr="00936978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 xml:space="preserve">Клиенты, которые территориально находятся в других городах, каждый месяц делают запрос на </w:t>
      </w:r>
      <w:r w:rsidR="00936978" w:rsidRPr="00936978">
        <w:rPr>
          <w:rFonts w:ascii="Arial" w:hAnsi="Arial" w:cs="Arial"/>
          <w:color w:val="000000"/>
          <w:sz w:val="24"/>
          <w:szCs w:val="24"/>
        </w:rPr>
        <w:t xml:space="preserve">два электронных адреса: </w:t>
      </w:r>
      <w:hyperlink r:id="rId7" w:history="1">
        <w:r w:rsidR="00936978" w:rsidRPr="00936978">
          <w:rPr>
            <w:rStyle w:val="a4"/>
            <w:rFonts w:ascii="Arial" w:eastAsiaTheme="majorEastAsia" w:hAnsi="Arial" w:cs="Arial"/>
            <w:b/>
            <w:sz w:val="24"/>
            <w:szCs w:val="24"/>
            <w:lang w:val="en-US"/>
          </w:rPr>
          <w:t>PNP</w:t>
        </w:r>
        <w:r w:rsidR="00936978" w:rsidRPr="00936978">
          <w:rPr>
            <w:rStyle w:val="a4"/>
            <w:rFonts w:ascii="Arial" w:eastAsiaTheme="majorEastAsia" w:hAnsi="Arial" w:cs="Arial"/>
            <w:b/>
            <w:sz w:val="24"/>
            <w:szCs w:val="24"/>
          </w:rPr>
          <w:t>-</w:t>
        </w:r>
        <w:r w:rsidR="00936978" w:rsidRPr="00936978">
          <w:rPr>
            <w:rStyle w:val="a4"/>
            <w:rFonts w:ascii="Arial" w:eastAsiaTheme="majorEastAsia" w:hAnsi="Arial" w:cs="Arial"/>
            <w:b/>
            <w:sz w:val="24"/>
            <w:szCs w:val="24"/>
            <w:lang w:val="en-US"/>
          </w:rPr>
          <w:t>OTK</w:t>
        </w:r>
        <w:r w:rsidR="00936978" w:rsidRPr="00936978">
          <w:rPr>
            <w:rStyle w:val="a4"/>
            <w:rFonts w:ascii="Arial" w:eastAsiaTheme="majorEastAsia" w:hAnsi="Arial" w:cs="Arial"/>
            <w:b/>
            <w:sz w:val="24"/>
            <w:szCs w:val="24"/>
          </w:rPr>
          <w:t>-</w:t>
        </w:r>
        <w:r w:rsidR="00936978" w:rsidRPr="00936978">
          <w:rPr>
            <w:rStyle w:val="a4"/>
            <w:rFonts w:ascii="Arial" w:eastAsiaTheme="majorEastAsia" w:hAnsi="Arial" w:cs="Arial"/>
            <w:b/>
            <w:sz w:val="24"/>
            <w:szCs w:val="24"/>
            <w:lang w:val="en-US"/>
          </w:rPr>
          <w:t>EXT</w:t>
        </w:r>
        <w:r w:rsidR="00936978" w:rsidRPr="00936978">
          <w:rPr>
            <w:rStyle w:val="a4"/>
            <w:rFonts w:ascii="Arial" w:eastAsiaTheme="majorEastAsia" w:hAnsi="Arial" w:cs="Arial"/>
            <w:b/>
            <w:sz w:val="24"/>
            <w:szCs w:val="24"/>
          </w:rPr>
          <w:t>@</w:t>
        </w:r>
        <w:r w:rsidR="00936978" w:rsidRPr="00936978">
          <w:rPr>
            <w:rStyle w:val="a4"/>
            <w:rFonts w:ascii="Arial" w:eastAsiaTheme="majorEastAsia" w:hAnsi="Arial" w:cs="Arial"/>
            <w:b/>
            <w:sz w:val="24"/>
            <w:szCs w:val="24"/>
            <w:lang w:val="en-US"/>
          </w:rPr>
          <w:t>surgutneftegas</w:t>
        </w:r>
        <w:r w:rsidR="00936978" w:rsidRPr="00936978">
          <w:rPr>
            <w:rStyle w:val="a4"/>
            <w:rFonts w:ascii="Arial" w:eastAsiaTheme="majorEastAsia" w:hAnsi="Arial" w:cs="Arial"/>
            <w:b/>
            <w:sz w:val="24"/>
            <w:szCs w:val="24"/>
          </w:rPr>
          <w:t>.</w:t>
        </w:r>
        <w:r w:rsidR="00936978" w:rsidRPr="00936978">
          <w:rPr>
            <w:rStyle w:val="a4"/>
            <w:rFonts w:ascii="Arial" w:eastAsiaTheme="majorEastAsia" w:hAnsi="Arial" w:cs="Arial"/>
            <w:b/>
            <w:sz w:val="24"/>
            <w:szCs w:val="24"/>
            <w:lang w:val="en-US"/>
          </w:rPr>
          <w:t>ru</w:t>
        </w:r>
      </w:hyperlink>
      <w:r w:rsidR="00936978" w:rsidRPr="00936978">
        <w:rPr>
          <w:rFonts w:ascii="Arial" w:hAnsi="Arial" w:cs="Arial"/>
          <w:b/>
          <w:sz w:val="24"/>
          <w:szCs w:val="24"/>
        </w:rPr>
        <w:t xml:space="preserve"> или </w:t>
      </w:r>
      <w:hyperlink r:id="rId8" w:history="1">
        <w:r w:rsidR="00936978" w:rsidRPr="00936978">
          <w:rPr>
            <w:rStyle w:val="a4"/>
            <w:rFonts w:ascii="Arial" w:hAnsi="Arial" w:cs="Arial"/>
            <w:b/>
            <w:sz w:val="24"/>
            <w:szCs w:val="24"/>
            <w:lang w:val="en-US"/>
          </w:rPr>
          <w:t>PNP</w:t>
        </w:r>
        <w:r w:rsidR="00936978" w:rsidRPr="00936978">
          <w:rPr>
            <w:rStyle w:val="a4"/>
            <w:rFonts w:ascii="Arial" w:hAnsi="Arial" w:cs="Arial"/>
            <w:b/>
            <w:sz w:val="24"/>
            <w:szCs w:val="24"/>
          </w:rPr>
          <w:t>-</w:t>
        </w:r>
        <w:r w:rsidR="00936978" w:rsidRPr="00936978">
          <w:rPr>
            <w:rStyle w:val="a4"/>
            <w:rFonts w:ascii="Arial" w:hAnsi="Arial" w:cs="Arial"/>
            <w:b/>
            <w:sz w:val="24"/>
            <w:szCs w:val="24"/>
            <w:lang w:val="en-US"/>
          </w:rPr>
          <w:t>OTK</w:t>
        </w:r>
        <w:r w:rsidR="00936978" w:rsidRPr="00936978">
          <w:rPr>
            <w:rStyle w:val="a4"/>
            <w:rFonts w:ascii="Arial" w:hAnsi="Arial" w:cs="Arial"/>
            <w:b/>
            <w:sz w:val="24"/>
            <w:szCs w:val="24"/>
          </w:rPr>
          <w:t>2-</w:t>
        </w:r>
        <w:r w:rsidR="00936978" w:rsidRPr="00936978">
          <w:rPr>
            <w:rStyle w:val="a4"/>
            <w:rFonts w:ascii="Arial" w:hAnsi="Arial" w:cs="Arial"/>
            <w:b/>
            <w:sz w:val="24"/>
            <w:szCs w:val="24"/>
            <w:lang w:val="en-US"/>
          </w:rPr>
          <w:t>EXT</w:t>
        </w:r>
        <w:r w:rsidR="00936978" w:rsidRPr="00936978">
          <w:rPr>
            <w:rStyle w:val="a4"/>
            <w:rFonts w:ascii="Arial" w:hAnsi="Arial" w:cs="Arial"/>
            <w:b/>
            <w:sz w:val="24"/>
            <w:szCs w:val="24"/>
          </w:rPr>
          <w:t>@</w:t>
        </w:r>
        <w:r w:rsidR="00936978" w:rsidRPr="00936978">
          <w:rPr>
            <w:rStyle w:val="a4"/>
            <w:rFonts w:ascii="Arial" w:hAnsi="Arial" w:cs="Arial"/>
            <w:b/>
            <w:sz w:val="24"/>
            <w:szCs w:val="24"/>
            <w:lang w:val="en-US"/>
          </w:rPr>
          <w:t>surgutneftegas</w:t>
        </w:r>
        <w:r w:rsidR="00936978" w:rsidRPr="00936978">
          <w:rPr>
            <w:rStyle w:val="a4"/>
            <w:rFonts w:ascii="Arial" w:hAnsi="Arial" w:cs="Arial"/>
            <w:b/>
            <w:sz w:val="24"/>
            <w:szCs w:val="24"/>
          </w:rPr>
          <w:t>.</w:t>
        </w:r>
        <w:r w:rsidR="00936978" w:rsidRPr="00936978">
          <w:rPr>
            <w:rStyle w:val="a4"/>
            <w:rFonts w:ascii="Arial" w:hAnsi="Arial" w:cs="Arial"/>
            <w:b/>
            <w:sz w:val="24"/>
            <w:szCs w:val="24"/>
            <w:lang w:val="en-US"/>
          </w:rPr>
          <w:t>ru</w:t>
        </w:r>
      </w:hyperlink>
      <w:r w:rsidRPr="00936978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 xml:space="preserve"> о предоставлении документов за определенный период, если оригиналы требуется предоставить Почтой России, также в запросе делается пометка</w:t>
      </w:r>
      <w:r w:rsidR="00233132" w:rsidRPr="00936978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 xml:space="preserve"> об этом</w:t>
      </w:r>
      <w:r w:rsidR="00552B51" w:rsidRPr="00936978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 xml:space="preserve"> с указанием полного почтового адреса и типом письма (простое/заказное)</w:t>
      </w:r>
      <w:r w:rsidRPr="00936978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>.</w:t>
      </w:r>
    </w:p>
    <w:p w:rsidR="00936978" w:rsidRPr="00C168AA" w:rsidRDefault="00936978" w:rsidP="000B09BE">
      <w:pPr>
        <w:pStyle w:val="a3"/>
        <w:spacing w:after="100" w:afterAutospacing="1" w:line="240" w:lineRule="auto"/>
        <w:ind w:left="0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</w:pPr>
    </w:p>
    <w:p w:rsidR="001B24BA" w:rsidRPr="001B24BA" w:rsidRDefault="00233132" w:rsidP="001B24BA">
      <w:pPr>
        <w:pStyle w:val="a3"/>
        <w:numPr>
          <w:ilvl w:val="0"/>
          <w:numId w:val="8"/>
        </w:numPr>
        <w:spacing w:after="100" w:afterAutospacing="1" w:line="240" w:lineRule="auto"/>
        <w:jc w:val="both"/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</w:pPr>
      <w:r w:rsidRPr="00233132">
        <w:rPr>
          <w:rStyle w:val="295pt"/>
          <w:rFonts w:ascii="Arial" w:eastAsiaTheme="minorHAnsi" w:hAnsi="Arial" w:cs="Arial"/>
          <w:b/>
          <w:sz w:val="24"/>
          <w:szCs w:val="24"/>
        </w:rPr>
        <w:t>ПОПОЛНЕНИЕ КАРТ:</w:t>
      </w:r>
    </w:p>
    <w:p w:rsidR="000B09BE" w:rsidRPr="001B24BA" w:rsidRDefault="001B24BA" w:rsidP="001B24BA">
      <w:pPr>
        <w:pStyle w:val="a3"/>
        <w:numPr>
          <w:ilvl w:val="1"/>
          <w:numId w:val="8"/>
        </w:numPr>
        <w:spacing w:after="100" w:afterAutospacing="1" w:line="240" w:lineRule="auto"/>
        <w:ind w:left="0" w:firstLine="0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</w:pPr>
      <w:r>
        <w:rPr>
          <w:rStyle w:val="295pt"/>
          <w:rFonts w:ascii="Arial" w:eastAsiaTheme="minorHAnsi" w:hAnsi="Arial" w:cs="Arial"/>
          <w:sz w:val="24"/>
          <w:szCs w:val="24"/>
        </w:rPr>
        <w:t xml:space="preserve">Топливные карты пополняются клиентом самостоятельно через личный кабинет либо по заявке в отдел топливных карт </w:t>
      </w:r>
      <w:r>
        <w:rPr>
          <w:rStyle w:val="295pt"/>
          <w:rFonts w:ascii="Arial" w:eastAsiaTheme="minorHAnsi" w:hAnsi="Arial" w:cs="Arial"/>
          <w:sz w:val="24"/>
          <w:szCs w:val="24"/>
        </w:rPr>
        <w:t xml:space="preserve">(каждая отдельно с одного </w:t>
      </w:r>
      <w:proofErr w:type="spellStart"/>
      <w:r>
        <w:rPr>
          <w:rStyle w:val="295pt"/>
          <w:rFonts w:ascii="Arial" w:eastAsiaTheme="minorHAnsi" w:hAnsi="Arial" w:cs="Arial"/>
          <w:sz w:val="24"/>
          <w:szCs w:val="24"/>
        </w:rPr>
        <w:t>Субсчета</w:t>
      </w:r>
      <w:proofErr w:type="spellEnd"/>
      <w:r>
        <w:rPr>
          <w:rStyle w:val="295pt"/>
          <w:rFonts w:ascii="Arial" w:eastAsiaTheme="minorHAnsi" w:hAnsi="Arial" w:cs="Arial"/>
          <w:sz w:val="24"/>
          <w:szCs w:val="24"/>
        </w:rPr>
        <w:t xml:space="preserve"> Покупателя)</w:t>
      </w:r>
      <w:bookmarkStart w:id="0" w:name="_GoBack"/>
      <w:bookmarkEnd w:id="0"/>
      <w:r>
        <w:rPr>
          <w:rStyle w:val="295pt"/>
          <w:rFonts w:ascii="Arial" w:eastAsiaTheme="minorHAnsi" w:hAnsi="Arial" w:cs="Arial"/>
          <w:sz w:val="24"/>
          <w:szCs w:val="24"/>
        </w:rPr>
        <w:t xml:space="preserve">. </w:t>
      </w:r>
      <w:r w:rsidR="002E67CB" w:rsidRPr="001B24BA">
        <w:rPr>
          <w:rStyle w:val="295pt"/>
          <w:rFonts w:ascii="Arial" w:eastAsiaTheme="minorHAnsi" w:hAnsi="Arial" w:cs="Arial"/>
          <w:sz w:val="24"/>
          <w:szCs w:val="24"/>
        </w:rPr>
        <w:t xml:space="preserve">После пополнения </w:t>
      </w:r>
      <w:r w:rsidR="00C168AA" w:rsidRPr="001B24BA">
        <w:rPr>
          <w:rStyle w:val="295pt"/>
          <w:rFonts w:ascii="Arial" w:eastAsiaTheme="minorHAnsi" w:hAnsi="Arial" w:cs="Arial"/>
          <w:sz w:val="24"/>
          <w:szCs w:val="24"/>
        </w:rPr>
        <w:t>заправка по карте возможна</w:t>
      </w:r>
      <w:r w:rsidR="002E67CB" w:rsidRPr="001B24BA">
        <w:rPr>
          <w:rStyle w:val="295pt"/>
          <w:rFonts w:ascii="Arial" w:eastAsiaTheme="minorHAnsi" w:hAnsi="Arial" w:cs="Arial"/>
          <w:sz w:val="24"/>
          <w:szCs w:val="24"/>
        </w:rPr>
        <w:t xml:space="preserve"> через 1</w:t>
      </w:r>
      <w:r w:rsidRPr="001B24BA">
        <w:rPr>
          <w:rStyle w:val="295pt"/>
          <w:rFonts w:ascii="Arial" w:eastAsiaTheme="minorHAnsi" w:hAnsi="Arial" w:cs="Arial"/>
          <w:sz w:val="24"/>
          <w:szCs w:val="24"/>
        </w:rPr>
        <w:t>0 минут</w:t>
      </w:r>
      <w:r w:rsidR="002E67CB" w:rsidRPr="001B24BA">
        <w:rPr>
          <w:rStyle w:val="295pt"/>
          <w:rFonts w:ascii="Arial" w:eastAsiaTheme="minorHAnsi" w:hAnsi="Arial" w:cs="Arial"/>
          <w:sz w:val="24"/>
          <w:szCs w:val="24"/>
        </w:rPr>
        <w:t>.</w:t>
      </w:r>
    </w:p>
    <w:p w:rsidR="000B09BE" w:rsidRPr="000B09BE" w:rsidRDefault="00E9065D" w:rsidP="000B09BE">
      <w:pPr>
        <w:pStyle w:val="a3"/>
        <w:numPr>
          <w:ilvl w:val="1"/>
          <w:numId w:val="8"/>
        </w:numPr>
        <w:spacing w:after="100" w:afterAutospacing="1" w:line="240" w:lineRule="auto"/>
        <w:ind w:left="0" w:firstLine="0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</w:pPr>
      <w:r w:rsidRPr="000B09BE"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  <w:t>Отложенное пополнение</w:t>
      </w:r>
      <w:r w:rsidR="00C168AA" w:rsidRPr="000B09BE"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  <w:t xml:space="preserve"> (ОП)</w:t>
      </w:r>
      <w:r w:rsidRPr="000B09BE"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  <w:t xml:space="preserve"> карты срабатывает в течение 20 дней со следующего дня после его формирования. Для того, чтобы литры или рубли оказались непосредственно на карте, её необходимо про</w:t>
      </w:r>
      <w:r w:rsidR="001B24BA"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  <w:t>читать</w:t>
      </w:r>
      <w:r w:rsidRPr="000B09BE"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  <w:t xml:space="preserve"> через терминал на любой АЗС. </w:t>
      </w:r>
      <w:r w:rsidRPr="000B09BE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>Если же в течении 20 дней карта с ОП не будет проведена через т</w:t>
      </w:r>
      <w:r w:rsidR="00C168AA" w:rsidRPr="000B09BE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>ерминал, данные литры или рубли</w:t>
      </w:r>
      <w:r w:rsidRPr="000B09BE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 xml:space="preserve"> возв</w:t>
      </w:r>
      <w:r w:rsidR="000B09BE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 xml:space="preserve">ращаются на </w:t>
      </w:r>
      <w:proofErr w:type="spellStart"/>
      <w:r w:rsidR="000B09BE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>Субсчет</w:t>
      </w:r>
      <w:proofErr w:type="spellEnd"/>
      <w:r w:rsidR="000B09BE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 xml:space="preserve"> Покупателя.</w:t>
      </w:r>
    </w:p>
    <w:p w:rsidR="00EE219C" w:rsidRPr="00936978" w:rsidRDefault="002E67CB" w:rsidP="000B09BE">
      <w:pPr>
        <w:pStyle w:val="a3"/>
        <w:numPr>
          <w:ilvl w:val="1"/>
          <w:numId w:val="8"/>
        </w:numPr>
        <w:spacing w:after="100" w:afterAutospacing="1" w:line="240" w:lineRule="auto"/>
        <w:ind w:left="0" w:firstLine="0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</w:pPr>
      <w:r w:rsidRPr="000B09BE">
        <w:rPr>
          <w:rStyle w:val="295pt"/>
          <w:rFonts w:ascii="Arial" w:eastAsiaTheme="minorHAnsi" w:hAnsi="Arial" w:cs="Arial"/>
          <w:sz w:val="24"/>
          <w:szCs w:val="24"/>
        </w:rPr>
        <w:t xml:space="preserve">Получить отложенные пополнения можно в Псковской, Тверской и Новгородской областях (если </w:t>
      </w:r>
      <w:r w:rsidR="00C168AA" w:rsidRPr="000B09BE">
        <w:rPr>
          <w:rStyle w:val="295pt"/>
          <w:rFonts w:ascii="Arial" w:eastAsiaTheme="minorHAnsi" w:hAnsi="Arial" w:cs="Arial"/>
          <w:sz w:val="24"/>
          <w:szCs w:val="24"/>
        </w:rPr>
        <w:t>автомобиль уезжает</w:t>
      </w:r>
      <w:r w:rsidRPr="000B09BE">
        <w:rPr>
          <w:rStyle w:val="295pt"/>
          <w:rFonts w:ascii="Arial" w:eastAsiaTheme="minorHAnsi" w:hAnsi="Arial" w:cs="Arial"/>
          <w:sz w:val="24"/>
          <w:szCs w:val="24"/>
        </w:rPr>
        <w:t xml:space="preserve"> в Ленинградскую область</w:t>
      </w:r>
      <w:r w:rsidR="00C168AA" w:rsidRPr="000B09BE">
        <w:rPr>
          <w:rStyle w:val="295pt"/>
          <w:rFonts w:ascii="Arial" w:eastAsiaTheme="minorHAnsi" w:hAnsi="Arial" w:cs="Arial"/>
          <w:sz w:val="24"/>
          <w:szCs w:val="24"/>
        </w:rPr>
        <w:t>,</w:t>
      </w:r>
      <w:r w:rsidRPr="000B09BE">
        <w:rPr>
          <w:rStyle w:val="295pt"/>
          <w:rFonts w:ascii="Arial" w:eastAsiaTheme="minorHAnsi" w:hAnsi="Arial" w:cs="Arial"/>
          <w:sz w:val="24"/>
          <w:szCs w:val="24"/>
        </w:rPr>
        <w:t xml:space="preserve"> и </w:t>
      </w:r>
      <w:r w:rsidR="00C168AA" w:rsidRPr="000B09BE">
        <w:rPr>
          <w:rStyle w:val="295pt"/>
          <w:rFonts w:ascii="Arial" w:eastAsiaTheme="minorHAnsi" w:hAnsi="Arial" w:cs="Arial"/>
          <w:sz w:val="24"/>
          <w:szCs w:val="24"/>
        </w:rPr>
        <w:t>было сделано</w:t>
      </w:r>
      <w:r w:rsidRPr="000B09BE">
        <w:rPr>
          <w:rStyle w:val="295pt"/>
          <w:rFonts w:ascii="Arial" w:eastAsiaTheme="minorHAnsi" w:hAnsi="Arial" w:cs="Arial"/>
          <w:sz w:val="24"/>
          <w:szCs w:val="24"/>
        </w:rPr>
        <w:t xml:space="preserve"> отложенное пополнение, карту необходимо прочитать на любой АЗС</w:t>
      </w:r>
      <w:r w:rsidR="007F13E9" w:rsidRPr="000B09BE">
        <w:rPr>
          <w:sz w:val="24"/>
          <w:szCs w:val="24"/>
        </w:rPr>
        <w:t xml:space="preserve"> </w:t>
      </w:r>
      <w:r w:rsidRPr="000B09BE">
        <w:rPr>
          <w:rStyle w:val="295pt"/>
          <w:rFonts w:ascii="Arial" w:eastAsiaTheme="minorHAnsi" w:hAnsi="Arial" w:cs="Arial"/>
          <w:sz w:val="24"/>
          <w:szCs w:val="24"/>
        </w:rPr>
        <w:t>в Псковской, Тверской и Новгородской областях).</w:t>
      </w:r>
    </w:p>
    <w:p w:rsidR="00936978" w:rsidRPr="000B09BE" w:rsidRDefault="00936978" w:rsidP="00936978">
      <w:pPr>
        <w:pStyle w:val="a3"/>
        <w:spacing w:after="100" w:afterAutospacing="1" w:line="240" w:lineRule="auto"/>
        <w:ind w:left="0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</w:pPr>
    </w:p>
    <w:p w:rsidR="00233132" w:rsidRPr="00233132" w:rsidRDefault="00233132" w:rsidP="000B09BE">
      <w:pPr>
        <w:pStyle w:val="a3"/>
        <w:numPr>
          <w:ilvl w:val="0"/>
          <w:numId w:val="10"/>
        </w:numPr>
        <w:spacing w:after="100" w:afterAutospacing="1" w:line="240" w:lineRule="auto"/>
        <w:jc w:val="both"/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</w:pPr>
      <w:r w:rsidRPr="00233132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>СДАЧА КАРТ:</w:t>
      </w:r>
    </w:p>
    <w:p w:rsidR="00C168AA" w:rsidRPr="004774AF" w:rsidRDefault="00C168AA" w:rsidP="000B09BE">
      <w:pPr>
        <w:pStyle w:val="a3"/>
        <w:numPr>
          <w:ilvl w:val="1"/>
          <w:numId w:val="10"/>
        </w:numPr>
        <w:spacing w:after="100" w:afterAutospacing="1" w:line="240" w:lineRule="auto"/>
        <w:ind w:left="0" w:firstLine="0"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4774AF"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  <w:t xml:space="preserve">В обязанности Покупателя входит </w:t>
      </w:r>
      <w:r w:rsidRPr="004774AF">
        <w:rPr>
          <w:rStyle w:val="295pt"/>
          <w:rFonts w:ascii="Arial" w:eastAsiaTheme="minorHAnsi" w:hAnsi="Arial" w:cs="Arial"/>
          <w:b/>
          <w:color w:val="auto"/>
          <w:sz w:val="24"/>
          <w:szCs w:val="24"/>
          <w:shd w:val="clear" w:color="auto" w:fill="auto"/>
        </w:rPr>
        <w:t>возврат</w:t>
      </w:r>
      <w:r w:rsidRPr="004774AF">
        <w:rPr>
          <w:rFonts w:ascii="Arial" w:hAnsi="Arial" w:cs="Arial"/>
          <w:b/>
          <w:sz w:val="24"/>
          <w:szCs w:val="24"/>
        </w:rPr>
        <w:t xml:space="preserve"> всех полученных карт</w:t>
      </w:r>
      <w:r w:rsidRPr="004774AF">
        <w:rPr>
          <w:rFonts w:ascii="Arial" w:hAnsi="Arial" w:cs="Arial"/>
          <w:sz w:val="24"/>
          <w:szCs w:val="24"/>
        </w:rPr>
        <w:t xml:space="preserve"> в офис Продавца </w:t>
      </w:r>
      <w:r w:rsidRPr="004774AF">
        <w:rPr>
          <w:rFonts w:ascii="Arial" w:hAnsi="Arial" w:cs="Arial"/>
          <w:b/>
          <w:sz w:val="24"/>
          <w:szCs w:val="24"/>
        </w:rPr>
        <w:t>после завершения работы</w:t>
      </w:r>
      <w:r w:rsidRPr="004774AF">
        <w:rPr>
          <w:rFonts w:ascii="Arial" w:hAnsi="Arial" w:cs="Arial"/>
          <w:sz w:val="24"/>
          <w:szCs w:val="24"/>
        </w:rPr>
        <w:t xml:space="preserve"> по Договору.</w:t>
      </w:r>
    </w:p>
    <w:p w:rsidR="0069705B" w:rsidRPr="004774AF" w:rsidRDefault="0069705B" w:rsidP="000B09BE">
      <w:pPr>
        <w:pStyle w:val="a3"/>
        <w:numPr>
          <w:ilvl w:val="1"/>
          <w:numId w:val="10"/>
        </w:numPr>
        <w:spacing w:after="100" w:afterAutospacing="1" w:line="25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774AF">
        <w:rPr>
          <w:rFonts w:ascii="Arial" w:hAnsi="Arial" w:cs="Arial"/>
          <w:sz w:val="24"/>
          <w:szCs w:val="24"/>
        </w:rPr>
        <w:t>После расторжения (прекращения) действия договора, после сдачи всех карт подписывается окончательный Акта сверки расчетов.</w:t>
      </w:r>
    </w:p>
    <w:p w:rsidR="0069705B" w:rsidRPr="00233132" w:rsidRDefault="0069705B" w:rsidP="000B09BE">
      <w:pPr>
        <w:pStyle w:val="a3"/>
        <w:spacing w:after="100" w:afterAutospacing="1" w:line="240" w:lineRule="auto"/>
        <w:ind w:left="0"/>
        <w:jc w:val="both"/>
        <w:rPr>
          <w:rStyle w:val="295pt"/>
          <w:rFonts w:ascii="Arial" w:eastAsiaTheme="minorHAnsi" w:hAnsi="Arial" w:cs="Arial"/>
          <w:color w:val="auto"/>
          <w:sz w:val="24"/>
          <w:szCs w:val="24"/>
          <w:shd w:val="clear" w:color="auto" w:fill="auto"/>
        </w:rPr>
      </w:pPr>
    </w:p>
    <w:p w:rsidR="003014CC" w:rsidRPr="007F59E6" w:rsidRDefault="003014CC" w:rsidP="000B09BE">
      <w:pPr>
        <w:pStyle w:val="a3"/>
        <w:spacing w:after="100" w:afterAutospacing="1" w:line="240" w:lineRule="auto"/>
        <w:jc w:val="both"/>
        <w:rPr>
          <w:rFonts w:ascii="Arial" w:hAnsi="Arial" w:cs="Arial"/>
          <w:sz w:val="24"/>
          <w:szCs w:val="24"/>
        </w:rPr>
      </w:pPr>
    </w:p>
    <w:sectPr w:rsidR="003014CC" w:rsidRPr="007F5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492E"/>
    <w:multiLevelType w:val="multilevel"/>
    <w:tmpl w:val="78106DA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1" w15:restartNumberingAfterBreak="0">
    <w:nsid w:val="17392B83"/>
    <w:multiLevelType w:val="multilevel"/>
    <w:tmpl w:val="F140D0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279655D2"/>
    <w:multiLevelType w:val="hybridMultilevel"/>
    <w:tmpl w:val="20ACCFE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03E39"/>
    <w:multiLevelType w:val="multilevel"/>
    <w:tmpl w:val="A32C801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6992E59"/>
    <w:multiLevelType w:val="multilevel"/>
    <w:tmpl w:val="A4E6A5B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color w:val="000000"/>
      </w:rPr>
    </w:lvl>
  </w:abstractNum>
  <w:abstractNum w:abstractNumId="5" w15:restartNumberingAfterBreak="0">
    <w:nsid w:val="4A804C06"/>
    <w:multiLevelType w:val="multilevel"/>
    <w:tmpl w:val="481E332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36975E8"/>
    <w:multiLevelType w:val="multilevel"/>
    <w:tmpl w:val="3A6836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681714CF"/>
    <w:multiLevelType w:val="multilevel"/>
    <w:tmpl w:val="CBEEE74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11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80" w:hanging="2160"/>
      </w:pPr>
      <w:rPr>
        <w:rFonts w:hint="default"/>
        <w:color w:val="000000"/>
      </w:rPr>
    </w:lvl>
  </w:abstractNum>
  <w:abstractNum w:abstractNumId="8" w15:restartNumberingAfterBreak="0">
    <w:nsid w:val="76282028"/>
    <w:multiLevelType w:val="hybridMultilevel"/>
    <w:tmpl w:val="42F2A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381AE3"/>
    <w:multiLevelType w:val="multilevel"/>
    <w:tmpl w:val="637AB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B9D0F59"/>
    <w:multiLevelType w:val="multilevel"/>
    <w:tmpl w:val="D924EB54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10"/>
  </w:num>
  <w:num w:numId="5">
    <w:abstractNumId w:val="0"/>
  </w:num>
  <w:num w:numId="6">
    <w:abstractNumId w:val="1"/>
  </w:num>
  <w:num w:numId="7">
    <w:abstractNumId w:val="5"/>
  </w:num>
  <w:num w:numId="8">
    <w:abstractNumId w:val="4"/>
  </w:num>
  <w:num w:numId="9">
    <w:abstractNumId w:val="7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208"/>
    <w:rsid w:val="000B09BE"/>
    <w:rsid w:val="000D49C2"/>
    <w:rsid w:val="001B24BA"/>
    <w:rsid w:val="00233132"/>
    <w:rsid w:val="002E67CB"/>
    <w:rsid w:val="003014CC"/>
    <w:rsid w:val="004774AF"/>
    <w:rsid w:val="00552B51"/>
    <w:rsid w:val="005765D5"/>
    <w:rsid w:val="00587F00"/>
    <w:rsid w:val="00595CC4"/>
    <w:rsid w:val="0069705B"/>
    <w:rsid w:val="007F13E9"/>
    <w:rsid w:val="007F59E6"/>
    <w:rsid w:val="00853730"/>
    <w:rsid w:val="008B47E4"/>
    <w:rsid w:val="00936978"/>
    <w:rsid w:val="00B0660B"/>
    <w:rsid w:val="00B712E4"/>
    <w:rsid w:val="00C168AA"/>
    <w:rsid w:val="00CB5B8E"/>
    <w:rsid w:val="00D75079"/>
    <w:rsid w:val="00DB3B4F"/>
    <w:rsid w:val="00DC1208"/>
    <w:rsid w:val="00E9065D"/>
    <w:rsid w:val="00EE219C"/>
    <w:rsid w:val="00EE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0597"/>
  <w15:chartTrackingRefBased/>
  <w15:docId w15:val="{4D53B9F0-59B2-4302-823E-0FAF5446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CC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95CC4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CB5B8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95pt">
    <w:name w:val="Основной текст (2) + 9;5 pt"/>
    <w:basedOn w:val="2"/>
    <w:rsid w:val="00CB5B8E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B5B8E"/>
    <w:pPr>
      <w:widowControl w:val="0"/>
      <w:shd w:val="clear" w:color="auto" w:fill="FFFFFF"/>
      <w:spacing w:before="300" w:after="0" w:line="226" w:lineRule="exact"/>
      <w:ind w:hanging="300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1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NP-OTK2-EXT@surgutneftegas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NP-OTK-EXT@surgutneftega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NP-OTK2-EXT@surgutneftegas.ru" TargetMode="External"/><Relationship Id="rId5" Type="http://schemas.openxmlformats.org/officeDocument/2006/relationships/hyperlink" Target="mailto:PNP-OTK-EXT@surgutneftegas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Виктория Валентиновна</dc:creator>
  <cp:keywords/>
  <dc:description/>
  <cp:lastModifiedBy>Тарасова Виктория Валентиновна</cp:lastModifiedBy>
  <cp:revision>23</cp:revision>
  <dcterms:created xsi:type="dcterms:W3CDTF">2022-02-11T08:03:00Z</dcterms:created>
  <dcterms:modified xsi:type="dcterms:W3CDTF">2026-10-06T13:36:00Z</dcterms:modified>
</cp:coreProperties>
</file>