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C6" w:rsidRPr="00706304" w:rsidRDefault="005201C6" w:rsidP="005201C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06304">
        <w:rPr>
          <w:rFonts w:ascii="Arial" w:hAnsi="Arial" w:cs="Arial"/>
          <w:b/>
          <w:sz w:val="26"/>
          <w:szCs w:val="26"/>
        </w:rPr>
        <w:t>Порядок заключения договоров на обслуживание</w:t>
      </w:r>
    </w:p>
    <w:p w:rsidR="005201C6" w:rsidRPr="00706304" w:rsidRDefault="005201C6" w:rsidP="005201C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06304">
        <w:rPr>
          <w:rFonts w:ascii="Arial" w:hAnsi="Arial" w:cs="Arial"/>
          <w:b/>
          <w:sz w:val="26"/>
          <w:szCs w:val="26"/>
        </w:rPr>
        <w:t xml:space="preserve"> по топливным картам ООО «Псковнефтепродукт»</w:t>
      </w:r>
    </w:p>
    <w:p w:rsidR="005201C6" w:rsidRPr="005201C6" w:rsidRDefault="005201C6" w:rsidP="005201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201C6" w:rsidRPr="005201C6" w:rsidRDefault="005201C6" w:rsidP="005201C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201C6">
        <w:rPr>
          <w:rFonts w:ascii="Arial" w:hAnsi="Arial" w:cs="Arial"/>
          <w:sz w:val="24"/>
          <w:szCs w:val="24"/>
        </w:rPr>
        <w:t xml:space="preserve">ООО «Псковнефтепродукт» предлагает к заключению договор по одной из двух видов схем: </w:t>
      </w:r>
    </w:p>
    <w:p w:rsidR="005201C6" w:rsidRPr="005201C6" w:rsidRDefault="005201C6" w:rsidP="005201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01C6">
        <w:rPr>
          <w:rFonts w:ascii="Arial" w:hAnsi="Arial" w:cs="Arial"/>
          <w:sz w:val="24"/>
          <w:szCs w:val="24"/>
        </w:rPr>
        <w:t xml:space="preserve">1. </w:t>
      </w:r>
      <w:r w:rsidRPr="00706304">
        <w:rPr>
          <w:rFonts w:ascii="Arial" w:hAnsi="Arial" w:cs="Arial"/>
          <w:color w:val="4F81BD" w:themeColor="accent1"/>
          <w:sz w:val="24"/>
          <w:szCs w:val="24"/>
        </w:rPr>
        <w:t>«ЭК» - ЭК («Электронный кошелек»)</w:t>
      </w:r>
      <w:r w:rsidR="003D0B1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5201C6">
        <w:rPr>
          <w:rFonts w:ascii="Arial" w:hAnsi="Arial" w:cs="Arial"/>
          <w:sz w:val="24"/>
          <w:szCs w:val="24"/>
        </w:rPr>
        <w:t xml:space="preserve">(денежные средства на карте) -  Цена за топливо устанавливается в размере отпускной цены, действующей на АЗС Поставщика на момент заправки.   На карты заносятся денежные суммы в соответствии с Заявкой клиента, которые держатель карты может тратить до полного использования. </w:t>
      </w:r>
    </w:p>
    <w:p w:rsidR="005201C6" w:rsidRPr="005201C6" w:rsidRDefault="005201C6" w:rsidP="005201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01C6">
        <w:rPr>
          <w:rFonts w:ascii="Arial" w:hAnsi="Arial" w:cs="Arial"/>
          <w:sz w:val="24"/>
          <w:szCs w:val="24"/>
        </w:rPr>
        <w:t xml:space="preserve">2. </w:t>
      </w:r>
      <w:r w:rsidRPr="00706304">
        <w:rPr>
          <w:rFonts w:ascii="Arial" w:hAnsi="Arial" w:cs="Arial"/>
          <w:color w:val="4F81BD" w:themeColor="accent1"/>
          <w:sz w:val="24"/>
          <w:szCs w:val="24"/>
        </w:rPr>
        <w:t xml:space="preserve">«ЭКФЦ» - («Электронный кошелек по фиксированной цене» </w:t>
      </w:r>
      <w:r w:rsidRPr="005201C6">
        <w:rPr>
          <w:rFonts w:ascii="Arial" w:hAnsi="Arial" w:cs="Arial"/>
          <w:sz w:val="24"/>
          <w:szCs w:val="24"/>
        </w:rPr>
        <w:t xml:space="preserve">(литры на карте)) -  ЭКФЦ подразумевает, что при занесении средств на лицевой счет клиента по заявке происходит их распределение по видам топлива с фиксацией цены на день оплаты.  Для назначения стоимости используется шкала, установленная </w:t>
      </w:r>
      <w:r>
        <w:rPr>
          <w:rFonts w:ascii="Arial" w:hAnsi="Arial" w:cs="Arial"/>
          <w:sz w:val="24"/>
          <w:szCs w:val="24"/>
        </w:rPr>
        <w:t>указанием</w:t>
      </w:r>
      <w:r w:rsidRPr="005201C6">
        <w:rPr>
          <w:rFonts w:ascii="Arial" w:hAnsi="Arial" w:cs="Arial"/>
          <w:sz w:val="24"/>
          <w:szCs w:val="24"/>
        </w:rPr>
        <w:t xml:space="preserve"> руково</w:t>
      </w:r>
      <w:r>
        <w:rPr>
          <w:rFonts w:ascii="Arial" w:hAnsi="Arial" w:cs="Arial"/>
          <w:sz w:val="24"/>
          <w:szCs w:val="24"/>
        </w:rPr>
        <w:t xml:space="preserve">дства </w:t>
      </w:r>
      <w:r w:rsidRPr="005201C6">
        <w:rPr>
          <w:rFonts w:ascii="Arial" w:hAnsi="Arial" w:cs="Arial"/>
          <w:sz w:val="24"/>
          <w:szCs w:val="24"/>
        </w:rPr>
        <w:t>ООО «Псковнефтепродукт», действующая на момент оплаты. Цена на топливо, установленная при пополнении карт действительна в течение 3-х месяцев со дня оплаты (по истечении данного срока цена не выбранного остатка пересчитывается). По данной схеме минимал</w:t>
      </w:r>
      <w:r w:rsidR="003D0B1C">
        <w:rPr>
          <w:rFonts w:ascii="Arial" w:hAnsi="Arial" w:cs="Arial"/>
          <w:sz w:val="24"/>
          <w:szCs w:val="24"/>
        </w:rPr>
        <w:t>ьная разовая покупка – 300 л кажд</w:t>
      </w:r>
      <w:r w:rsidRPr="005201C6">
        <w:rPr>
          <w:rFonts w:ascii="Arial" w:hAnsi="Arial" w:cs="Arial"/>
          <w:sz w:val="24"/>
          <w:szCs w:val="24"/>
        </w:rPr>
        <w:t>ого вида топлива.</w:t>
      </w:r>
    </w:p>
    <w:p w:rsidR="005201C6" w:rsidRDefault="005201C6" w:rsidP="005201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01C6" w:rsidRPr="005201C6" w:rsidRDefault="005201C6" w:rsidP="005201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06304">
        <w:rPr>
          <w:rFonts w:ascii="Arial" w:hAnsi="Arial" w:cs="Arial"/>
          <w:color w:val="1F497D" w:themeColor="text2"/>
          <w:sz w:val="24"/>
          <w:szCs w:val="24"/>
        </w:rPr>
        <w:t xml:space="preserve">           Для заключения договора</w:t>
      </w:r>
      <w:r w:rsidR="003D0B1C">
        <w:rPr>
          <w:rFonts w:ascii="Arial" w:hAnsi="Arial" w:cs="Arial"/>
          <w:sz w:val="24"/>
          <w:szCs w:val="24"/>
        </w:rPr>
        <w:t xml:space="preserve"> </w:t>
      </w:r>
      <w:r w:rsidR="003D0B1C" w:rsidRPr="004302FE">
        <w:rPr>
          <w:rFonts w:ascii="Arial" w:hAnsi="Arial" w:cs="Arial"/>
          <w:sz w:val="24"/>
          <w:szCs w:val="24"/>
        </w:rPr>
        <w:t xml:space="preserve">в отдел топливных карт </w:t>
      </w:r>
      <w:r w:rsidR="003D0B1C">
        <w:rPr>
          <w:rFonts w:ascii="Arial" w:hAnsi="Arial" w:cs="Arial"/>
          <w:sz w:val="24"/>
          <w:szCs w:val="24"/>
        </w:rPr>
        <w:t xml:space="preserve">                     </w:t>
      </w:r>
      <w:r w:rsidR="003D0B1C">
        <w:rPr>
          <w:rFonts w:ascii="Arial" w:hAnsi="Arial" w:cs="Arial"/>
          <w:sz w:val="24"/>
          <w:szCs w:val="24"/>
        </w:rPr>
        <w:t xml:space="preserve">                </w:t>
      </w:r>
      <w:r w:rsidR="003D0B1C" w:rsidRPr="004302FE">
        <w:rPr>
          <w:rFonts w:ascii="Arial" w:hAnsi="Arial" w:cs="Arial"/>
          <w:sz w:val="24"/>
          <w:szCs w:val="24"/>
        </w:rPr>
        <w:t>ООО «Псковнефтепродукт»</w:t>
      </w:r>
      <w:r w:rsidR="003D0B1C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D0B1C">
        <w:rPr>
          <w:rFonts w:ascii="Arial" w:hAnsi="Arial" w:cs="Arial"/>
          <w:sz w:val="24"/>
          <w:szCs w:val="24"/>
        </w:rPr>
        <w:t>г.Псков</w:t>
      </w:r>
      <w:proofErr w:type="spellEnd"/>
      <w:r w:rsidR="003D0B1C">
        <w:rPr>
          <w:rFonts w:ascii="Arial" w:hAnsi="Arial" w:cs="Arial"/>
          <w:sz w:val="24"/>
          <w:szCs w:val="24"/>
        </w:rPr>
        <w:t>, Октябрьский проспект, д.4)</w:t>
      </w:r>
      <w:r w:rsidR="003D0B1C" w:rsidRPr="004302FE">
        <w:rPr>
          <w:rFonts w:ascii="Arial" w:hAnsi="Arial" w:cs="Arial"/>
          <w:sz w:val="24"/>
          <w:szCs w:val="24"/>
        </w:rPr>
        <w:t xml:space="preserve"> </w:t>
      </w:r>
      <w:r w:rsidR="003D0B1C">
        <w:rPr>
          <w:rFonts w:ascii="Arial" w:hAnsi="Arial" w:cs="Arial"/>
          <w:sz w:val="24"/>
          <w:szCs w:val="24"/>
        </w:rPr>
        <w:t>необходимо</w:t>
      </w:r>
      <w:r w:rsidR="003D0B1C" w:rsidRPr="004302FE">
        <w:rPr>
          <w:rFonts w:ascii="Arial" w:hAnsi="Arial" w:cs="Arial"/>
          <w:sz w:val="24"/>
          <w:szCs w:val="24"/>
        </w:rPr>
        <w:t xml:space="preserve"> предоставить</w:t>
      </w:r>
      <w:r w:rsidRPr="005201C6">
        <w:rPr>
          <w:rFonts w:ascii="Arial" w:hAnsi="Arial" w:cs="Arial"/>
          <w:sz w:val="24"/>
          <w:szCs w:val="24"/>
        </w:rPr>
        <w:t xml:space="preserve"> надлежащим образом </w:t>
      </w:r>
      <w:r w:rsidRPr="005201C6">
        <w:rPr>
          <w:rFonts w:ascii="Arial" w:hAnsi="Arial" w:cs="Arial"/>
          <w:color w:val="FF0000"/>
          <w:sz w:val="24"/>
          <w:szCs w:val="24"/>
        </w:rPr>
        <w:t>заверенные копии</w:t>
      </w:r>
      <w:r w:rsidRPr="005201C6">
        <w:rPr>
          <w:rFonts w:ascii="Arial" w:hAnsi="Arial" w:cs="Arial"/>
          <w:sz w:val="24"/>
          <w:szCs w:val="24"/>
        </w:rPr>
        <w:t xml:space="preserve"> </w:t>
      </w:r>
      <w:r w:rsidR="00706304" w:rsidRPr="00706304">
        <w:rPr>
          <w:rFonts w:ascii="Arial" w:hAnsi="Arial" w:cs="Arial"/>
          <w:color w:val="FF0000"/>
          <w:sz w:val="24"/>
          <w:szCs w:val="24"/>
        </w:rPr>
        <w:t>(</w:t>
      </w:r>
      <w:r w:rsidR="003D0B1C">
        <w:rPr>
          <w:rFonts w:ascii="Arial" w:hAnsi="Arial" w:cs="Arial"/>
          <w:color w:val="FF0000"/>
          <w:sz w:val="24"/>
          <w:szCs w:val="24"/>
        </w:rPr>
        <w:t xml:space="preserve">На каждой странице: </w:t>
      </w:r>
      <w:r w:rsidR="00706304" w:rsidRPr="00706304">
        <w:rPr>
          <w:rFonts w:ascii="Arial" w:hAnsi="Arial" w:cs="Arial"/>
          <w:color w:val="FF0000"/>
          <w:sz w:val="24"/>
          <w:szCs w:val="24"/>
        </w:rPr>
        <w:t>Копия верна, должность, подпись, ФИО, печать организации)</w:t>
      </w:r>
      <w:r w:rsidRPr="00706304">
        <w:rPr>
          <w:rFonts w:ascii="Arial" w:hAnsi="Arial" w:cs="Arial"/>
          <w:color w:val="FF0000"/>
          <w:sz w:val="24"/>
          <w:szCs w:val="24"/>
        </w:rPr>
        <w:t xml:space="preserve"> </w:t>
      </w:r>
      <w:r w:rsidRPr="005201C6">
        <w:rPr>
          <w:rFonts w:ascii="Arial" w:hAnsi="Arial" w:cs="Arial"/>
          <w:sz w:val="24"/>
          <w:szCs w:val="24"/>
        </w:rPr>
        <w:t xml:space="preserve">документов:  </w:t>
      </w:r>
    </w:p>
    <w:p w:rsidR="003D0B1C" w:rsidRDefault="003D0B1C" w:rsidP="003D0B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02FE">
        <w:rPr>
          <w:rFonts w:ascii="Arial" w:hAnsi="Arial" w:cs="Arial"/>
          <w:sz w:val="24"/>
          <w:szCs w:val="24"/>
        </w:rPr>
        <w:t>1.    Заверенная копия Устава, заверенная выписка из Устава (Учредительного договора, Положения), имеющихся изменений к Уставу.</w:t>
      </w:r>
      <w:r w:rsidRPr="004302FE">
        <w:rPr>
          <w:rFonts w:ascii="Arial" w:hAnsi="Arial" w:cs="Arial"/>
          <w:sz w:val="24"/>
          <w:szCs w:val="24"/>
        </w:rPr>
        <w:br/>
        <w:t xml:space="preserve">2.    Заверенная копия Свидетельства о государственной регистрации </w:t>
      </w:r>
      <w:r>
        <w:rPr>
          <w:rFonts w:ascii="Arial" w:hAnsi="Arial" w:cs="Arial"/>
          <w:sz w:val="24"/>
          <w:szCs w:val="24"/>
        </w:rPr>
        <w:t>юридического лица или лист о государственной регистрации юридического лица.</w:t>
      </w:r>
      <w:r w:rsidRPr="004302FE">
        <w:rPr>
          <w:rFonts w:ascii="Arial" w:hAnsi="Arial" w:cs="Arial"/>
          <w:sz w:val="24"/>
          <w:szCs w:val="24"/>
        </w:rPr>
        <w:br/>
        <w:t>3.    Заверенная копия Свидетельства о постановке на учет в налоговом органе</w:t>
      </w:r>
      <w:r>
        <w:rPr>
          <w:rFonts w:ascii="Arial" w:hAnsi="Arial" w:cs="Arial"/>
          <w:sz w:val="24"/>
          <w:szCs w:val="24"/>
        </w:rPr>
        <w:t xml:space="preserve"> либо с 2026 года - выписка из Единого государственного реестра налогоплательщиков в отношении российской организации</w:t>
      </w:r>
      <w:r w:rsidRPr="004302FE">
        <w:rPr>
          <w:rFonts w:ascii="Arial" w:hAnsi="Arial" w:cs="Arial"/>
          <w:sz w:val="24"/>
          <w:szCs w:val="24"/>
        </w:rPr>
        <w:t xml:space="preserve">. </w:t>
      </w:r>
      <w:r w:rsidRPr="004302FE">
        <w:rPr>
          <w:rFonts w:ascii="Arial" w:hAnsi="Arial" w:cs="Arial"/>
          <w:sz w:val="24"/>
          <w:szCs w:val="24"/>
        </w:rPr>
        <w:br/>
        <w:t>4.    Заверенная копия Документа о назначении руководителя юридического лица.   При подписании договора иным должностным лицом - Решение (Пр</w:t>
      </w:r>
      <w:r>
        <w:rPr>
          <w:rFonts w:ascii="Arial" w:hAnsi="Arial" w:cs="Arial"/>
          <w:sz w:val="24"/>
          <w:szCs w:val="24"/>
        </w:rPr>
        <w:t>отокол</w:t>
      </w:r>
      <w:r w:rsidRPr="004302FE">
        <w:rPr>
          <w:rFonts w:ascii="Arial" w:hAnsi="Arial" w:cs="Arial"/>
          <w:sz w:val="24"/>
          <w:szCs w:val="24"/>
        </w:rPr>
        <w:t>, Распоряжение), предоставляющее право на подписание договора, Доверенность лица, подписывающего договор (в случае подписания на основании доверенности)</w:t>
      </w:r>
      <w:r>
        <w:rPr>
          <w:rFonts w:ascii="Arial" w:hAnsi="Arial" w:cs="Arial"/>
          <w:sz w:val="24"/>
          <w:szCs w:val="24"/>
        </w:rPr>
        <w:t>.</w:t>
      </w:r>
    </w:p>
    <w:p w:rsidR="003D0B1C" w:rsidRPr="00FF1145" w:rsidRDefault="003D0B1C" w:rsidP="003D0B1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5.  Заверенная копия нотариально-заверенного свидетельства об удостоверении решения единственног</w:t>
      </w:r>
      <w:r>
        <w:rPr>
          <w:rFonts w:ascii="Arial" w:hAnsi="Arial" w:cs="Arial"/>
          <w:sz w:val="24"/>
          <w:szCs w:val="24"/>
        </w:rPr>
        <w:t>о участника юридического лица (</w:t>
      </w:r>
      <w:r>
        <w:rPr>
          <w:rFonts w:ascii="Arial" w:hAnsi="Arial" w:cs="Arial"/>
          <w:sz w:val="24"/>
          <w:szCs w:val="24"/>
        </w:rPr>
        <w:t>с 01.09.2024г.)</w:t>
      </w:r>
      <w:r>
        <w:rPr>
          <w:rFonts w:ascii="Arial" w:hAnsi="Arial" w:cs="Arial"/>
          <w:sz w:val="24"/>
          <w:szCs w:val="24"/>
        </w:rPr>
        <w:br/>
        <w:t>6</w:t>
      </w:r>
      <w:r w:rsidRPr="004302FE">
        <w:rPr>
          <w:rFonts w:ascii="Arial" w:hAnsi="Arial" w:cs="Arial"/>
          <w:sz w:val="24"/>
          <w:szCs w:val="24"/>
        </w:rPr>
        <w:t xml:space="preserve">.  Реквизиты юридического лица: адрес, телефон, электронная почта, </w:t>
      </w:r>
      <w:proofErr w:type="gramStart"/>
      <w:r w:rsidRPr="004302FE">
        <w:rPr>
          <w:rFonts w:ascii="Arial" w:hAnsi="Arial" w:cs="Arial"/>
          <w:sz w:val="24"/>
          <w:szCs w:val="24"/>
        </w:rPr>
        <w:t>банковские  реквизиты</w:t>
      </w:r>
      <w:proofErr w:type="gramEnd"/>
      <w:r w:rsidRPr="004302FE">
        <w:rPr>
          <w:rFonts w:ascii="Arial" w:hAnsi="Arial" w:cs="Arial"/>
          <w:sz w:val="24"/>
          <w:szCs w:val="24"/>
        </w:rPr>
        <w:t>.</w:t>
      </w:r>
    </w:p>
    <w:p w:rsidR="005201C6" w:rsidRPr="005201C6" w:rsidRDefault="005201C6" w:rsidP="005201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0B1C" w:rsidRDefault="005201C6" w:rsidP="005201C6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5201C6">
        <w:rPr>
          <w:rFonts w:ascii="Arial" w:hAnsi="Arial" w:cs="Arial"/>
          <w:color w:val="FF0000"/>
          <w:sz w:val="24"/>
          <w:szCs w:val="24"/>
        </w:rPr>
        <w:t xml:space="preserve">Копии всех учредительных документов должны быть откопированы с одной стороны листа, подписаны уполномоченным </w:t>
      </w:r>
      <w:proofErr w:type="gramStart"/>
      <w:r w:rsidRPr="005201C6">
        <w:rPr>
          <w:rFonts w:ascii="Arial" w:hAnsi="Arial" w:cs="Arial"/>
          <w:color w:val="FF0000"/>
          <w:sz w:val="24"/>
          <w:szCs w:val="24"/>
        </w:rPr>
        <w:t>лицом  с</w:t>
      </w:r>
      <w:proofErr w:type="gramEnd"/>
      <w:r w:rsidRPr="005201C6">
        <w:rPr>
          <w:rFonts w:ascii="Arial" w:hAnsi="Arial" w:cs="Arial"/>
          <w:color w:val="FF0000"/>
          <w:sz w:val="24"/>
          <w:szCs w:val="24"/>
        </w:rPr>
        <w:t xml:space="preserve"> расшифровкой  фамилии и должности, а также заверены оригиналом печати организации.</w:t>
      </w:r>
      <w:r w:rsidR="003D0B1C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706304" w:rsidRDefault="003D0B1C" w:rsidP="005201C6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4"/>
          <w:szCs w:val="24"/>
        </w:rPr>
      </w:pPr>
      <w:r w:rsidRPr="003D0B1C">
        <w:rPr>
          <w:rFonts w:ascii="Arial" w:hAnsi="Arial" w:cs="Arial"/>
          <w:color w:val="FF0000"/>
          <w:sz w:val="24"/>
          <w:szCs w:val="24"/>
        </w:rPr>
        <w:t xml:space="preserve">Незаверенные оригиналы либо </w:t>
      </w:r>
      <w:proofErr w:type="spellStart"/>
      <w:r w:rsidRPr="003D0B1C">
        <w:rPr>
          <w:rFonts w:ascii="Arial" w:hAnsi="Arial" w:cs="Arial"/>
          <w:color w:val="FF0000"/>
          <w:sz w:val="24"/>
          <w:szCs w:val="24"/>
        </w:rPr>
        <w:t>недозаверенные</w:t>
      </w:r>
      <w:proofErr w:type="spellEnd"/>
      <w:r w:rsidRPr="003D0B1C">
        <w:rPr>
          <w:rFonts w:ascii="Arial" w:hAnsi="Arial" w:cs="Arial"/>
          <w:color w:val="FF0000"/>
          <w:sz w:val="24"/>
          <w:szCs w:val="24"/>
        </w:rPr>
        <w:t xml:space="preserve"> копии документов в работу не принимаются</w:t>
      </w:r>
    </w:p>
    <w:p w:rsidR="00706304" w:rsidRDefault="00706304" w:rsidP="005201C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06304" w:rsidRPr="00706304" w:rsidRDefault="00706304" w:rsidP="005201C6">
      <w:pPr>
        <w:spacing w:after="0" w:line="240" w:lineRule="auto"/>
        <w:ind w:firstLine="708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706304">
        <w:rPr>
          <w:rFonts w:ascii="Arial" w:hAnsi="Arial" w:cs="Arial"/>
          <w:color w:val="1F497D" w:themeColor="text2"/>
          <w:sz w:val="24"/>
          <w:szCs w:val="24"/>
        </w:rPr>
        <w:t>Заключение договора возможно в двух офисах ООО «Псковнефтепродукт»:</w:t>
      </w:r>
    </w:p>
    <w:p w:rsidR="00706304" w:rsidRPr="00706304" w:rsidRDefault="00706304" w:rsidP="0070630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proofErr w:type="spellStart"/>
      <w:r w:rsidRPr="00706304">
        <w:rPr>
          <w:rFonts w:ascii="Arial" w:hAnsi="Arial" w:cs="Arial"/>
          <w:color w:val="1F497D" w:themeColor="text2"/>
          <w:sz w:val="24"/>
          <w:szCs w:val="24"/>
        </w:rPr>
        <w:t>г.Псков</w:t>
      </w:r>
      <w:proofErr w:type="spellEnd"/>
      <w:r w:rsidRPr="00706304">
        <w:rPr>
          <w:rFonts w:ascii="Arial" w:hAnsi="Arial" w:cs="Arial"/>
          <w:color w:val="1F497D" w:themeColor="text2"/>
          <w:sz w:val="24"/>
          <w:szCs w:val="24"/>
        </w:rPr>
        <w:t>, Октябрьский проспект, д.4, тел. (8112) 66-37-92</w:t>
      </w:r>
    </w:p>
    <w:p w:rsidR="00706304" w:rsidRPr="00706304" w:rsidRDefault="00706304" w:rsidP="0070630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1F497D" w:themeColor="text2"/>
          <w:sz w:val="24"/>
          <w:szCs w:val="24"/>
        </w:rPr>
      </w:pPr>
      <w:proofErr w:type="spellStart"/>
      <w:r w:rsidRPr="00706304">
        <w:rPr>
          <w:rFonts w:ascii="Arial" w:hAnsi="Arial" w:cs="Arial"/>
          <w:color w:val="1F497D" w:themeColor="text2"/>
          <w:sz w:val="24"/>
          <w:szCs w:val="24"/>
        </w:rPr>
        <w:t>г.Великие</w:t>
      </w:r>
      <w:proofErr w:type="spellEnd"/>
      <w:r w:rsidRPr="00706304">
        <w:rPr>
          <w:rFonts w:ascii="Arial" w:hAnsi="Arial" w:cs="Arial"/>
          <w:color w:val="1F497D" w:themeColor="text2"/>
          <w:sz w:val="24"/>
          <w:szCs w:val="24"/>
        </w:rPr>
        <w:t xml:space="preserve"> Луки, </w:t>
      </w:r>
      <w:proofErr w:type="spellStart"/>
      <w:r w:rsidRPr="00706304">
        <w:rPr>
          <w:rFonts w:ascii="Arial" w:hAnsi="Arial" w:cs="Arial"/>
          <w:color w:val="1F497D" w:themeColor="text2"/>
          <w:sz w:val="24"/>
          <w:szCs w:val="24"/>
        </w:rPr>
        <w:t>ул.Литейная</w:t>
      </w:r>
      <w:proofErr w:type="spellEnd"/>
      <w:r w:rsidRPr="00706304">
        <w:rPr>
          <w:rFonts w:ascii="Arial" w:hAnsi="Arial" w:cs="Arial"/>
          <w:color w:val="1F497D" w:themeColor="text2"/>
          <w:sz w:val="24"/>
          <w:szCs w:val="24"/>
        </w:rPr>
        <w:t>, д.19, тел. (81153) 6-22-98</w:t>
      </w:r>
    </w:p>
    <w:sectPr w:rsidR="00706304" w:rsidRPr="0070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E2AD1"/>
    <w:multiLevelType w:val="hybridMultilevel"/>
    <w:tmpl w:val="B0B6A43A"/>
    <w:lvl w:ilvl="0" w:tplc="65281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AB"/>
    <w:rsid w:val="003D0B1C"/>
    <w:rsid w:val="005201C6"/>
    <w:rsid w:val="00706304"/>
    <w:rsid w:val="00957FAB"/>
    <w:rsid w:val="00F1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88B4F"/>
  <w15:docId w15:val="{15CECC48-C3B4-4228-86EE-13688DB7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630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Виктория Валентиновна</dc:creator>
  <cp:lastModifiedBy>Тарасова Виктория Валентиновна</cp:lastModifiedBy>
  <cp:revision>3</cp:revision>
  <dcterms:created xsi:type="dcterms:W3CDTF">2021-07-28T08:25:00Z</dcterms:created>
  <dcterms:modified xsi:type="dcterms:W3CDTF">2026-07-24T06:53:00Z</dcterms:modified>
</cp:coreProperties>
</file>